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FDC0" w14:textId="77777777" w:rsidR="00DC303F" w:rsidRPr="00986C85" w:rsidRDefault="00DC303F" w:rsidP="00DC303F">
      <w:r w:rsidRPr="00986C85">
        <w:rPr>
          <w:b/>
          <w:bCs/>
          <w:color w:val="002060"/>
          <w:sz w:val="26"/>
          <w:szCs w:val="26"/>
        </w:rPr>
        <w:t>IRS unveils voice and chat bots to assist taxpayers with simple collection questions and tasks; provides faster service, reduced wait times</w:t>
      </w:r>
    </w:p>
    <w:p w14:paraId="0C016933" w14:textId="77777777" w:rsidR="00DC303F" w:rsidRPr="00986C85" w:rsidRDefault="00DC303F" w:rsidP="00DC303F">
      <w:r w:rsidRPr="00986C85">
        <w:rPr>
          <w:b/>
          <w:bCs/>
          <w:i/>
          <w:iCs/>
          <w:color w:val="002060"/>
          <w:szCs w:val="24"/>
        </w:rPr>
        <w:t> </w:t>
      </w:r>
    </w:p>
    <w:p w14:paraId="2D2D70B7" w14:textId="77777777" w:rsidR="00DC303F" w:rsidRPr="00DC303F" w:rsidRDefault="00DC303F" w:rsidP="00DC303F">
      <w:pPr>
        <w:rPr>
          <w:rFonts w:ascii="Arial Bold" w:hAnsi="Arial Bold"/>
          <w:color w:val="002060"/>
        </w:rPr>
      </w:pPr>
      <w:r w:rsidRPr="00DC303F">
        <w:rPr>
          <w:rFonts w:ascii="Arial Bold" w:hAnsi="Arial Bold"/>
          <w:b/>
          <w:bCs/>
          <w:i/>
          <w:iCs/>
          <w:color w:val="002060"/>
        </w:rPr>
        <w:t>More functions coming later in 2022 to help taxpayers with more complex issues</w:t>
      </w:r>
    </w:p>
    <w:p w14:paraId="4349F63F" w14:textId="77777777" w:rsidR="00DC303F" w:rsidRPr="00986C85" w:rsidRDefault="00DC303F" w:rsidP="00DC303F">
      <w:r w:rsidRPr="00986C85">
        <w:rPr>
          <w:b/>
          <w:bCs/>
          <w:color w:val="002060"/>
        </w:rPr>
        <w:t> </w:t>
      </w:r>
    </w:p>
    <w:p w14:paraId="07789998" w14:textId="55FCDF22" w:rsidR="00DC303F" w:rsidRPr="00DC303F" w:rsidRDefault="00DC303F" w:rsidP="00DC303F">
      <w:pPr>
        <w:rPr>
          <w:sz w:val="20"/>
          <w:szCs w:val="20"/>
        </w:rPr>
      </w:pPr>
      <w:r w:rsidRPr="00DC303F">
        <w:rPr>
          <w:color w:val="1B1B1B"/>
          <w:sz w:val="20"/>
          <w:szCs w:val="20"/>
        </w:rPr>
        <w:t>IR-2022-</w:t>
      </w:r>
      <w:r w:rsidR="00BB7F3A">
        <w:rPr>
          <w:color w:val="1B1B1B"/>
          <w:sz w:val="20"/>
          <w:szCs w:val="20"/>
        </w:rPr>
        <w:t>56</w:t>
      </w:r>
      <w:r w:rsidRPr="00DC303F">
        <w:rPr>
          <w:color w:val="1B1B1B"/>
          <w:sz w:val="20"/>
          <w:szCs w:val="20"/>
        </w:rPr>
        <w:t xml:space="preserve">, March </w:t>
      </w:r>
      <w:r w:rsidR="00BB7F3A">
        <w:rPr>
          <w:color w:val="1B1B1B"/>
          <w:sz w:val="20"/>
          <w:szCs w:val="20"/>
        </w:rPr>
        <w:t>10</w:t>
      </w:r>
      <w:r w:rsidRPr="00DC303F">
        <w:rPr>
          <w:color w:val="1B1B1B"/>
          <w:sz w:val="20"/>
          <w:szCs w:val="20"/>
        </w:rPr>
        <w:t>, 2022</w:t>
      </w:r>
    </w:p>
    <w:p w14:paraId="38A9135E" w14:textId="77777777" w:rsidR="00DC303F" w:rsidRPr="00DC303F" w:rsidRDefault="00DC303F" w:rsidP="00DC303F">
      <w:pPr>
        <w:rPr>
          <w:sz w:val="20"/>
          <w:szCs w:val="20"/>
        </w:rPr>
      </w:pPr>
      <w:r w:rsidRPr="00DC303F">
        <w:rPr>
          <w:color w:val="1B1B1B"/>
          <w:sz w:val="20"/>
          <w:szCs w:val="20"/>
        </w:rPr>
        <w:t> </w:t>
      </w:r>
    </w:p>
    <w:p w14:paraId="4958CB00" w14:textId="77777777" w:rsidR="00DC303F" w:rsidRPr="00DC303F" w:rsidRDefault="00DC303F" w:rsidP="00DC303F">
      <w:pPr>
        <w:rPr>
          <w:sz w:val="20"/>
          <w:szCs w:val="20"/>
        </w:rPr>
      </w:pPr>
      <w:r w:rsidRPr="00DC303F">
        <w:rPr>
          <w:color w:val="1B1B1B"/>
          <w:sz w:val="20"/>
          <w:szCs w:val="20"/>
        </w:rPr>
        <w:t>WASHINGTON – The Internal Revenue Service today announced it has begun using voice and chat bots on two of its specialized toll-free telephone assistance lines and IRS.gov, enabling taxpayers with simple payment or collection notice questions to get what they need quickly and avoid waiting. Taxpayers can still speak with an IRS telephone representative if needed.</w:t>
      </w:r>
    </w:p>
    <w:p w14:paraId="6E708E46" w14:textId="77777777" w:rsidR="00DC303F" w:rsidRPr="00DC303F" w:rsidRDefault="00DC303F" w:rsidP="00DC303F">
      <w:pPr>
        <w:rPr>
          <w:sz w:val="20"/>
          <w:szCs w:val="20"/>
        </w:rPr>
      </w:pPr>
      <w:r w:rsidRPr="00DC303F">
        <w:rPr>
          <w:color w:val="1B1B1B"/>
          <w:sz w:val="20"/>
          <w:szCs w:val="20"/>
        </w:rPr>
        <w:t> </w:t>
      </w:r>
    </w:p>
    <w:p w14:paraId="6F0EF402" w14:textId="30DEE1F9" w:rsidR="00DC303F" w:rsidRPr="00DC303F" w:rsidRDefault="00DC303F" w:rsidP="00DC303F">
      <w:pPr>
        <w:rPr>
          <w:sz w:val="20"/>
          <w:szCs w:val="20"/>
        </w:rPr>
      </w:pPr>
      <w:r w:rsidRPr="00DC303F">
        <w:rPr>
          <w:color w:val="1B1B1B"/>
          <w:sz w:val="20"/>
          <w:szCs w:val="20"/>
        </w:rPr>
        <w:t>"Our phone lines continue to see unprecedented demand, and the IRS continues to look for ways to help people and avoid long wait times,” said IRS Commissioner Chuck Rettig. "Our telephone representatives remain an important part of the service we provide, but these bots can help some people avoid lengthy phone delays for something that could be resolved on the spot. This is part of a larger effort to help people get the assistance they need</w:t>
      </w:r>
      <w:r>
        <w:rPr>
          <w:color w:val="1B1B1B"/>
          <w:sz w:val="20"/>
          <w:szCs w:val="20"/>
        </w:rPr>
        <w:t xml:space="preserve"> this tax season</w:t>
      </w:r>
      <w:r w:rsidRPr="00DC303F">
        <w:rPr>
          <w:color w:val="1B1B1B"/>
          <w:sz w:val="20"/>
          <w:szCs w:val="20"/>
        </w:rPr>
        <w:t>."</w:t>
      </w:r>
    </w:p>
    <w:p w14:paraId="2BB3F62D" w14:textId="77777777" w:rsidR="00DC303F" w:rsidRPr="00DC303F" w:rsidRDefault="00DC303F" w:rsidP="00DC303F">
      <w:pPr>
        <w:rPr>
          <w:sz w:val="20"/>
          <w:szCs w:val="20"/>
        </w:rPr>
      </w:pPr>
      <w:r w:rsidRPr="00DC303F">
        <w:rPr>
          <w:color w:val="1B1B1B"/>
          <w:sz w:val="20"/>
          <w:szCs w:val="20"/>
        </w:rPr>
        <w:t> </w:t>
      </w:r>
    </w:p>
    <w:p w14:paraId="31F7E328" w14:textId="77777777" w:rsidR="00DC303F" w:rsidRPr="00DC303F" w:rsidRDefault="00DC303F" w:rsidP="00DC303F">
      <w:pPr>
        <w:rPr>
          <w:sz w:val="20"/>
          <w:szCs w:val="20"/>
        </w:rPr>
      </w:pPr>
      <w:r w:rsidRPr="00DC303F">
        <w:rPr>
          <w:color w:val="1B1B1B"/>
          <w:sz w:val="20"/>
          <w:szCs w:val="20"/>
        </w:rPr>
        <w:t>The IRS in recent weeks has deployed voice and chat bots in English and Spanish for phone lines that assist taxpayers with tax payments issues or understanding an IRS notice they may have received. People with general tax season questions generally will not encounter these features at this time. The bots are now available to help taxpayers with:</w:t>
      </w:r>
    </w:p>
    <w:p w14:paraId="0DD241F6" w14:textId="77777777" w:rsidR="00DC303F" w:rsidRPr="00DC303F" w:rsidRDefault="00DC303F" w:rsidP="00DC303F">
      <w:pPr>
        <w:rPr>
          <w:sz w:val="20"/>
          <w:szCs w:val="20"/>
        </w:rPr>
      </w:pPr>
      <w:r w:rsidRPr="00DC303F">
        <w:rPr>
          <w:color w:val="1B1B1B"/>
          <w:sz w:val="20"/>
          <w:szCs w:val="20"/>
        </w:rPr>
        <w:t> </w:t>
      </w:r>
    </w:p>
    <w:p w14:paraId="56393855" w14:textId="77777777" w:rsidR="00DC303F" w:rsidRPr="00DC303F" w:rsidRDefault="00DC303F" w:rsidP="00DC303F">
      <w:pPr>
        <w:pStyle w:val="ListParagraph"/>
        <w:numPr>
          <w:ilvl w:val="0"/>
          <w:numId w:val="11"/>
        </w:numPr>
        <w:contextualSpacing w:val="0"/>
        <w:rPr>
          <w:rFonts w:eastAsia="Times New Roman"/>
          <w:color w:val="1B1B1B"/>
          <w:sz w:val="20"/>
          <w:szCs w:val="20"/>
        </w:rPr>
      </w:pPr>
      <w:r w:rsidRPr="00DC303F">
        <w:rPr>
          <w:rFonts w:eastAsia="Times New Roman"/>
          <w:color w:val="1B1B1B"/>
          <w:sz w:val="20"/>
          <w:szCs w:val="20"/>
        </w:rPr>
        <w:t xml:space="preserve">How to make One-Time Payments </w:t>
      </w:r>
    </w:p>
    <w:p w14:paraId="6C32F708" w14:textId="77777777" w:rsidR="00DC303F" w:rsidRPr="00DC303F" w:rsidRDefault="00DC303F" w:rsidP="00DC303F">
      <w:pPr>
        <w:pStyle w:val="ListParagraph"/>
        <w:numPr>
          <w:ilvl w:val="0"/>
          <w:numId w:val="11"/>
        </w:numPr>
        <w:contextualSpacing w:val="0"/>
        <w:rPr>
          <w:rFonts w:eastAsia="Times New Roman"/>
          <w:color w:val="1B1B1B"/>
          <w:sz w:val="20"/>
          <w:szCs w:val="20"/>
        </w:rPr>
      </w:pPr>
      <w:r w:rsidRPr="00DC303F">
        <w:rPr>
          <w:rFonts w:eastAsia="Times New Roman"/>
          <w:color w:val="1B1B1B"/>
          <w:sz w:val="20"/>
          <w:szCs w:val="20"/>
        </w:rPr>
        <w:t xml:space="preserve">Answers to Frequently Asked Questions </w:t>
      </w:r>
    </w:p>
    <w:p w14:paraId="7A3BEC28" w14:textId="77777777" w:rsidR="00DC303F" w:rsidRPr="00DC303F" w:rsidRDefault="00DC303F" w:rsidP="00DC303F">
      <w:pPr>
        <w:pStyle w:val="ListParagraph"/>
        <w:numPr>
          <w:ilvl w:val="0"/>
          <w:numId w:val="11"/>
        </w:numPr>
        <w:contextualSpacing w:val="0"/>
        <w:rPr>
          <w:rFonts w:eastAsia="Times New Roman"/>
          <w:color w:val="1B1B1B"/>
          <w:sz w:val="20"/>
          <w:szCs w:val="20"/>
        </w:rPr>
      </w:pPr>
      <w:r w:rsidRPr="00DC303F">
        <w:rPr>
          <w:rFonts w:eastAsia="Times New Roman"/>
          <w:color w:val="1B1B1B"/>
          <w:sz w:val="20"/>
          <w:szCs w:val="20"/>
        </w:rPr>
        <w:t>Collection Notice Clarification</w:t>
      </w:r>
    </w:p>
    <w:p w14:paraId="67DFBD47" w14:textId="77777777" w:rsidR="00DC303F" w:rsidRPr="00DC303F" w:rsidRDefault="00DC303F" w:rsidP="00DC303F">
      <w:pPr>
        <w:rPr>
          <w:sz w:val="20"/>
          <w:szCs w:val="20"/>
        </w:rPr>
      </w:pPr>
      <w:r w:rsidRPr="00DC303F">
        <w:rPr>
          <w:color w:val="1B1B1B"/>
          <w:sz w:val="20"/>
          <w:szCs w:val="20"/>
        </w:rPr>
        <w:t> </w:t>
      </w:r>
    </w:p>
    <w:p w14:paraId="0D6D4BA6" w14:textId="77777777" w:rsidR="00DC303F" w:rsidRPr="00DC303F" w:rsidRDefault="00DC303F" w:rsidP="00DC303F">
      <w:pPr>
        <w:rPr>
          <w:sz w:val="20"/>
          <w:szCs w:val="20"/>
        </w:rPr>
      </w:pPr>
      <w:r w:rsidRPr="00DC303F">
        <w:rPr>
          <w:color w:val="1B1B1B"/>
          <w:sz w:val="20"/>
          <w:szCs w:val="20"/>
        </w:rPr>
        <w:t xml:space="preserve">Voice bots are software powered by artificial intelligence (AI) that allow a caller to navigate an interactive voice response (IVR) system with their voice, generally using natural language. Chat bots simulate human conversation through web-based text interaction, also using AI-powered software to respond to natural language prompts. Taxpayers who request to speak with a customer service representative will be placed in queue for English or Spanish ACS telephone assistance. The IRS voice and chat bots currently provide unauthenticated services, which means they cannot provide assistance with a taxpayer’s protected account information.  </w:t>
      </w:r>
    </w:p>
    <w:p w14:paraId="34FBE6A3" w14:textId="77777777" w:rsidR="00DC303F" w:rsidRPr="00DC303F" w:rsidRDefault="00DC303F" w:rsidP="00DC303F">
      <w:pPr>
        <w:rPr>
          <w:sz w:val="20"/>
          <w:szCs w:val="20"/>
        </w:rPr>
      </w:pPr>
      <w:r w:rsidRPr="00DC303F">
        <w:rPr>
          <w:color w:val="1B1B1B"/>
          <w:sz w:val="20"/>
          <w:szCs w:val="20"/>
        </w:rPr>
        <w:t> </w:t>
      </w:r>
    </w:p>
    <w:p w14:paraId="3ECBD20F" w14:textId="77777777" w:rsidR="00DC303F" w:rsidRPr="00DC303F" w:rsidRDefault="00DC303F" w:rsidP="00DC303F">
      <w:pPr>
        <w:rPr>
          <w:sz w:val="20"/>
          <w:szCs w:val="20"/>
        </w:rPr>
      </w:pPr>
      <w:r w:rsidRPr="00DC303F">
        <w:rPr>
          <w:color w:val="1B1B1B"/>
          <w:sz w:val="20"/>
          <w:szCs w:val="20"/>
        </w:rPr>
        <w:t>"Voice and chat bots interact with taxpayers in easy-to-follow ways, which means taxpayers don't have to wait on hold to handle simple tasks, said Darren Guillot, Commissioner of Small Business/Self Employed Collection at the IRS.</w:t>
      </w:r>
    </w:p>
    <w:p w14:paraId="2C4650EF" w14:textId="77777777" w:rsidR="00DC303F" w:rsidRPr="00DC303F" w:rsidRDefault="00DC303F" w:rsidP="00DC303F">
      <w:pPr>
        <w:rPr>
          <w:sz w:val="20"/>
          <w:szCs w:val="20"/>
        </w:rPr>
      </w:pPr>
      <w:r w:rsidRPr="00DC303F">
        <w:rPr>
          <w:color w:val="1B1B1B"/>
          <w:sz w:val="20"/>
          <w:szCs w:val="20"/>
        </w:rPr>
        <w:t> </w:t>
      </w:r>
    </w:p>
    <w:p w14:paraId="209B9F3E" w14:textId="77777777" w:rsidR="00DC303F" w:rsidRPr="00DC303F" w:rsidRDefault="00DC303F" w:rsidP="00DC303F">
      <w:pPr>
        <w:rPr>
          <w:sz w:val="20"/>
          <w:szCs w:val="20"/>
        </w:rPr>
      </w:pPr>
      <w:r w:rsidRPr="00DC303F">
        <w:rPr>
          <w:color w:val="1B1B1B"/>
          <w:sz w:val="20"/>
          <w:szCs w:val="20"/>
        </w:rPr>
        <w:t>Later in 2022, IRS voice bots will also enable taxpayers to authenticate their identity to establish payment plans, request a transcript and obtain information about their accounts, such as payoff details. The IRS plans to roll out more voice and chat bots later in 2022 to assist taxpayers with more complex issues. </w:t>
      </w:r>
    </w:p>
    <w:p w14:paraId="0D38CCC4" w14:textId="77777777" w:rsidR="00DC303F" w:rsidRPr="00DC303F" w:rsidRDefault="00DC303F" w:rsidP="00DC303F">
      <w:pPr>
        <w:rPr>
          <w:sz w:val="20"/>
          <w:szCs w:val="20"/>
        </w:rPr>
      </w:pPr>
      <w:r w:rsidRPr="00DC303F">
        <w:rPr>
          <w:color w:val="1B1B1B"/>
          <w:sz w:val="20"/>
          <w:szCs w:val="20"/>
        </w:rPr>
        <w:t> </w:t>
      </w:r>
    </w:p>
    <w:p w14:paraId="57143A5E" w14:textId="77777777" w:rsidR="00DC303F" w:rsidRPr="00DC303F" w:rsidRDefault="00DC303F" w:rsidP="00DC303F">
      <w:pPr>
        <w:rPr>
          <w:sz w:val="20"/>
          <w:szCs w:val="20"/>
        </w:rPr>
      </w:pPr>
      <w:r w:rsidRPr="00DC303F">
        <w:rPr>
          <w:sz w:val="20"/>
          <w:szCs w:val="20"/>
        </w:rPr>
        <w:t>IRS toll-free telephone lines receive millions of calls a year.</w:t>
      </w:r>
      <w:r w:rsidRPr="00DC303F">
        <w:rPr>
          <w:color w:val="1B1B1B"/>
          <w:sz w:val="20"/>
          <w:szCs w:val="20"/>
        </w:rPr>
        <w:t xml:space="preserve"> A customer service representative spends on average nearly 20 minutes with each taxpayer they help on a collection issue. Freeing up IRS phone assistors for taxpayers with complex collection issues who need to speak with someone is another major benefit of voice and chat bots.</w:t>
      </w:r>
    </w:p>
    <w:p w14:paraId="3E1006B5" w14:textId="77777777" w:rsidR="00DC303F" w:rsidRPr="00DC303F" w:rsidRDefault="00DC303F" w:rsidP="00DC303F">
      <w:pPr>
        <w:rPr>
          <w:sz w:val="20"/>
          <w:szCs w:val="20"/>
        </w:rPr>
      </w:pPr>
      <w:r w:rsidRPr="00DC303F">
        <w:rPr>
          <w:color w:val="1B1B1B"/>
          <w:sz w:val="20"/>
          <w:szCs w:val="20"/>
        </w:rPr>
        <w:t> </w:t>
      </w:r>
    </w:p>
    <w:p w14:paraId="07DE3070" w14:textId="77777777" w:rsidR="00DC303F" w:rsidRPr="00DC303F" w:rsidRDefault="00DC303F" w:rsidP="00DC303F">
      <w:pPr>
        <w:rPr>
          <w:sz w:val="20"/>
          <w:szCs w:val="20"/>
        </w:rPr>
      </w:pPr>
      <w:r w:rsidRPr="00DC303F">
        <w:rPr>
          <w:color w:val="1B1B1B"/>
          <w:sz w:val="20"/>
          <w:szCs w:val="20"/>
        </w:rPr>
        <w:t>In addition to the payment lines, voice bots helped people calling the Economic Impact Payment (EIP) toll-free line, providing general procedural responses to frequently asked questions. The IRS also added voice bots for the Advanced Child Tax Credit toll-free line this month to provide similar assistance to callers who need help reconciling the credits on their 2021 tax return.</w:t>
      </w:r>
    </w:p>
    <w:p w14:paraId="71F4F4A1" w14:textId="77777777" w:rsidR="00DC303F" w:rsidRPr="00DC303F" w:rsidRDefault="00DC303F" w:rsidP="00DC303F">
      <w:pPr>
        <w:rPr>
          <w:sz w:val="20"/>
          <w:szCs w:val="20"/>
        </w:rPr>
      </w:pPr>
      <w:r w:rsidRPr="00DC303F">
        <w:rPr>
          <w:color w:val="1B1B1B"/>
          <w:sz w:val="20"/>
          <w:szCs w:val="20"/>
        </w:rPr>
        <w:lastRenderedPageBreak/>
        <w:t> </w:t>
      </w:r>
    </w:p>
    <w:p w14:paraId="5D59AA50" w14:textId="77777777" w:rsidR="00DC303F" w:rsidRPr="00DC303F" w:rsidRDefault="00DC303F" w:rsidP="00DC303F">
      <w:pPr>
        <w:rPr>
          <w:rFonts w:eastAsia="Times New Roman"/>
          <w:color w:val="1B1B1B"/>
          <w:sz w:val="20"/>
          <w:szCs w:val="20"/>
        </w:rPr>
      </w:pPr>
      <w:r w:rsidRPr="00DC303F">
        <w:rPr>
          <w:rFonts w:eastAsia="Times New Roman"/>
          <w:color w:val="1B1B1B"/>
          <w:sz w:val="20"/>
          <w:szCs w:val="20"/>
        </w:rPr>
        <w:t xml:space="preserve">The IRS also reminds taxpayers about numerous other </w:t>
      </w:r>
      <w:hyperlink r:id="rId7" w:history="1">
        <w:r w:rsidRPr="00DC303F">
          <w:rPr>
            <w:rStyle w:val="Hyperlink"/>
            <w:rFonts w:eastAsia="Times New Roman"/>
            <w:sz w:val="20"/>
            <w:szCs w:val="20"/>
          </w:rPr>
          <w:t>self-service options</w:t>
        </w:r>
      </w:hyperlink>
      <w:r w:rsidRPr="00DC303F">
        <w:rPr>
          <w:rFonts w:eastAsia="Times New Roman"/>
          <w:color w:val="1B1B1B"/>
          <w:sz w:val="20"/>
          <w:szCs w:val="20"/>
        </w:rPr>
        <w:t xml:space="preserve"> that are available. </w:t>
      </w:r>
    </w:p>
    <w:p w14:paraId="4615E5D7" w14:textId="1CDBA820" w:rsidR="00CB441E" w:rsidRPr="00DC303F" w:rsidRDefault="00E5317F" w:rsidP="00BC27EB">
      <w:pPr>
        <w:shd w:val="clear" w:color="auto" w:fill="FFFFFF"/>
        <w:spacing w:before="100" w:beforeAutospacing="1" w:after="100" w:afterAutospacing="1"/>
        <w:jc w:val="center"/>
        <w:rPr>
          <w:sz w:val="20"/>
          <w:szCs w:val="20"/>
        </w:rPr>
      </w:pPr>
      <w:r w:rsidRPr="00DC303F">
        <w:rPr>
          <w:sz w:val="20"/>
          <w:szCs w:val="20"/>
        </w:rPr>
        <w:t>-30-</w:t>
      </w:r>
    </w:p>
    <w:sectPr w:rsidR="00CB441E" w:rsidRPr="00DC303F" w:rsidSect="00A67B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1D10" w14:textId="77777777" w:rsidR="00A815BC" w:rsidRDefault="00A815BC" w:rsidP="00A67B44">
      <w:r>
        <w:separator/>
      </w:r>
    </w:p>
  </w:endnote>
  <w:endnote w:type="continuationSeparator" w:id="0">
    <w:p w14:paraId="51E64532" w14:textId="77777777" w:rsidR="00A815BC" w:rsidRDefault="00A815BC" w:rsidP="00A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010E" w14:textId="77777777" w:rsidR="00A815BC" w:rsidRDefault="00A815BC" w:rsidP="00A67B44">
      <w:r>
        <w:separator/>
      </w:r>
    </w:p>
  </w:footnote>
  <w:footnote w:type="continuationSeparator" w:id="0">
    <w:p w14:paraId="3B410BB5" w14:textId="77777777" w:rsidR="00A815BC" w:rsidRDefault="00A815BC" w:rsidP="00A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616A" w14:textId="77777777" w:rsidR="00A67B44" w:rsidRDefault="00A67B44">
    <w:pPr>
      <w:pStyle w:val="Header"/>
    </w:pPr>
    <w:r>
      <w:rPr>
        <w:noProof/>
      </w:rPr>
      <w:drawing>
        <wp:anchor distT="0" distB="0" distL="114300" distR="114300" simplePos="0" relativeHeight="251659264" behindDoc="1" locked="0" layoutInCell="1" allowOverlap="1" wp14:anchorId="4B31274E" wp14:editId="229D3A62">
          <wp:simplePos x="0" y="0"/>
          <wp:positionH relativeFrom="page">
            <wp:posOffset>0</wp:posOffset>
          </wp:positionH>
          <wp:positionV relativeFrom="page">
            <wp:posOffset>-19050</wp:posOffset>
          </wp:positionV>
          <wp:extent cx="7818120" cy="10122408"/>
          <wp:effectExtent l="0" t="0" r="0" b="0"/>
          <wp:wrapThrough wrapText="bothSides">
            <wp:wrapPolygon edited="0">
              <wp:start x="0" y="0"/>
              <wp:lineTo x="0" y="2277"/>
              <wp:lineTo x="21526" y="2277"/>
              <wp:lineTo x="21526" y="0"/>
              <wp:lineTo x="0" y="0"/>
            </wp:wrapPolygon>
          </wp:wrapThrough>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86C"/>
    <w:multiLevelType w:val="hybridMultilevel"/>
    <w:tmpl w:val="531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A16AD"/>
    <w:multiLevelType w:val="hybridMultilevel"/>
    <w:tmpl w:val="BFF22746"/>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 w15:restartNumberingAfterBreak="0">
    <w:nsid w:val="2E8B4B4E"/>
    <w:multiLevelType w:val="multilevel"/>
    <w:tmpl w:val="604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96B7E"/>
    <w:multiLevelType w:val="multilevel"/>
    <w:tmpl w:val="0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A1FFC"/>
    <w:multiLevelType w:val="multilevel"/>
    <w:tmpl w:val="972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F3086"/>
    <w:multiLevelType w:val="multilevel"/>
    <w:tmpl w:val="88B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C4596"/>
    <w:multiLevelType w:val="multilevel"/>
    <w:tmpl w:val="ACD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1627E"/>
    <w:multiLevelType w:val="multilevel"/>
    <w:tmpl w:val="A85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F0203"/>
    <w:multiLevelType w:val="hybridMultilevel"/>
    <w:tmpl w:val="BE8A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304FA1"/>
    <w:multiLevelType w:val="hybridMultilevel"/>
    <w:tmpl w:val="276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20A2B"/>
    <w:multiLevelType w:val="multilevel"/>
    <w:tmpl w:val="A2A2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7"/>
  </w:num>
  <w:num w:numId="5">
    <w:abstractNumId w:val="4"/>
  </w:num>
  <w:num w:numId="6">
    <w:abstractNumId w:val="0"/>
  </w:num>
  <w:num w:numId="7">
    <w:abstractNumId w:val="9"/>
  </w:num>
  <w:num w:numId="8">
    <w:abstractNumId w:val="2"/>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DD"/>
    <w:rsid w:val="000064C5"/>
    <w:rsid w:val="000065BF"/>
    <w:rsid w:val="000166D4"/>
    <w:rsid w:val="0003628C"/>
    <w:rsid w:val="00044642"/>
    <w:rsid w:val="000537CD"/>
    <w:rsid w:val="000615C7"/>
    <w:rsid w:val="00062671"/>
    <w:rsid w:val="00092A5F"/>
    <w:rsid w:val="00093F9C"/>
    <w:rsid w:val="000A1368"/>
    <w:rsid w:val="000B5DF8"/>
    <w:rsid w:val="000B67E3"/>
    <w:rsid w:val="000C5E9F"/>
    <w:rsid w:val="000C6C66"/>
    <w:rsid w:val="000E3C67"/>
    <w:rsid w:val="000E4828"/>
    <w:rsid w:val="00101EA3"/>
    <w:rsid w:val="00111679"/>
    <w:rsid w:val="00120D97"/>
    <w:rsid w:val="00136B16"/>
    <w:rsid w:val="001370ED"/>
    <w:rsid w:val="001418FB"/>
    <w:rsid w:val="0016478D"/>
    <w:rsid w:val="001821A1"/>
    <w:rsid w:val="0018673F"/>
    <w:rsid w:val="001A2798"/>
    <w:rsid w:val="001C7FB0"/>
    <w:rsid w:val="001D0341"/>
    <w:rsid w:val="001E5D79"/>
    <w:rsid w:val="001F63D7"/>
    <w:rsid w:val="00205004"/>
    <w:rsid w:val="0021627E"/>
    <w:rsid w:val="00217C97"/>
    <w:rsid w:val="00224CED"/>
    <w:rsid w:val="00232A8B"/>
    <w:rsid w:val="00244F12"/>
    <w:rsid w:val="0026403F"/>
    <w:rsid w:val="00264B74"/>
    <w:rsid w:val="00266EC2"/>
    <w:rsid w:val="002701C9"/>
    <w:rsid w:val="002717E4"/>
    <w:rsid w:val="00280ED5"/>
    <w:rsid w:val="002839EA"/>
    <w:rsid w:val="00285203"/>
    <w:rsid w:val="00287929"/>
    <w:rsid w:val="00297408"/>
    <w:rsid w:val="002A07BD"/>
    <w:rsid w:val="002A3693"/>
    <w:rsid w:val="002A699A"/>
    <w:rsid w:val="002A7621"/>
    <w:rsid w:val="002E25D5"/>
    <w:rsid w:val="002E2DF9"/>
    <w:rsid w:val="002E56A8"/>
    <w:rsid w:val="002F16A8"/>
    <w:rsid w:val="002F3B0B"/>
    <w:rsid w:val="002F69CD"/>
    <w:rsid w:val="002F7963"/>
    <w:rsid w:val="00305740"/>
    <w:rsid w:val="00310756"/>
    <w:rsid w:val="00313120"/>
    <w:rsid w:val="00327403"/>
    <w:rsid w:val="00332371"/>
    <w:rsid w:val="00332B7A"/>
    <w:rsid w:val="00333E06"/>
    <w:rsid w:val="00343FA8"/>
    <w:rsid w:val="0034433E"/>
    <w:rsid w:val="00346013"/>
    <w:rsid w:val="003619DB"/>
    <w:rsid w:val="00364F86"/>
    <w:rsid w:val="003726DA"/>
    <w:rsid w:val="0037463C"/>
    <w:rsid w:val="003909DC"/>
    <w:rsid w:val="00392359"/>
    <w:rsid w:val="00392B18"/>
    <w:rsid w:val="00397B3B"/>
    <w:rsid w:val="003B4033"/>
    <w:rsid w:val="003B5632"/>
    <w:rsid w:val="003B6E50"/>
    <w:rsid w:val="003C27FA"/>
    <w:rsid w:val="003C4C4A"/>
    <w:rsid w:val="003D0133"/>
    <w:rsid w:val="003D5032"/>
    <w:rsid w:val="003D6F2C"/>
    <w:rsid w:val="003E32B7"/>
    <w:rsid w:val="003E7E1C"/>
    <w:rsid w:val="003F0530"/>
    <w:rsid w:val="004049AF"/>
    <w:rsid w:val="0042156E"/>
    <w:rsid w:val="00425562"/>
    <w:rsid w:val="00434479"/>
    <w:rsid w:val="0044150B"/>
    <w:rsid w:val="00443864"/>
    <w:rsid w:val="004447AF"/>
    <w:rsid w:val="00465694"/>
    <w:rsid w:val="00466E38"/>
    <w:rsid w:val="00470BD0"/>
    <w:rsid w:val="00477FFD"/>
    <w:rsid w:val="004816E0"/>
    <w:rsid w:val="00483B58"/>
    <w:rsid w:val="00494ACD"/>
    <w:rsid w:val="004A038C"/>
    <w:rsid w:val="004B0C3D"/>
    <w:rsid w:val="004C5434"/>
    <w:rsid w:val="004C7D46"/>
    <w:rsid w:val="004D0E17"/>
    <w:rsid w:val="004D2473"/>
    <w:rsid w:val="004D361E"/>
    <w:rsid w:val="004E5519"/>
    <w:rsid w:val="005053D7"/>
    <w:rsid w:val="00507597"/>
    <w:rsid w:val="005114C0"/>
    <w:rsid w:val="0053360D"/>
    <w:rsid w:val="00536BD2"/>
    <w:rsid w:val="0054312F"/>
    <w:rsid w:val="00556D90"/>
    <w:rsid w:val="00561482"/>
    <w:rsid w:val="0056298A"/>
    <w:rsid w:val="00563BA4"/>
    <w:rsid w:val="00572D18"/>
    <w:rsid w:val="00590FCA"/>
    <w:rsid w:val="00592AA8"/>
    <w:rsid w:val="005A1E5D"/>
    <w:rsid w:val="005A2A3C"/>
    <w:rsid w:val="005B37F6"/>
    <w:rsid w:val="005D00A6"/>
    <w:rsid w:val="005D28CB"/>
    <w:rsid w:val="005E1D67"/>
    <w:rsid w:val="005E7042"/>
    <w:rsid w:val="006010F0"/>
    <w:rsid w:val="00601803"/>
    <w:rsid w:val="00607E07"/>
    <w:rsid w:val="00611F95"/>
    <w:rsid w:val="0061266E"/>
    <w:rsid w:val="00614B54"/>
    <w:rsid w:val="00620333"/>
    <w:rsid w:val="00620F02"/>
    <w:rsid w:val="00625B7B"/>
    <w:rsid w:val="006426A9"/>
    <w:rsid w:val="00643AF2"/>
    <w:rsid w:val="00644872"/>
    <w:rsid w:val="0065595A"/>
    <w:rsid w:val="00656F48"/>
    <w:rsid w:val="006606B5"/>
    <w:rsid w:val="0066122A"/>
    <w:rsid w:val="00667137"/>
    <w:rsid w:val="00683483"/>
    <w:rsid w:val="00683CE4"/>
    <w:rsid w:val="00686012"/>
    <w:rsid w:val="00692859"/>
    <w:rsid w:val="00694167"/>
    <w:rsid w:val="00694E7C"/>
    <w:rsid w:val="00696A49"/>
    <w:rsid w:val="006B25B8"/>
    <w:rsid w:val="006C1CD8"/>
    <w:rsid w:val="006D4985"/>
    <w:rsid w:val="006D6D5F"/>
    <w:rsid w:val="00700A87"/>
    <w:rsid w:val="0070323F"/>
    <w:rsid w:val="00704933"/>
    <w:rsid w:val="00710684"/>
    <w:rsid w:val="00712CDD"/>
    <w:rsid w:val="00720E8D"/>
    <w:rsid w:val="007218AF"/>
    <w:rsid w:val="00725023"/>
    <w:rsid w:val="00735CFB"/>
    <w:rsid w:val="00752C19"/>
    <w:rsid w:val="007606C1"/>
    <w:rsid w:val="00764960"/>
    <w:rsid w:val="007676E3"/>
    <w:rsid w:val="00767725"/>
    <w:rsid w:val="007842C2"/>
    <w:rsid w:val="00794D39"/>
    <w:rsid w:val="00795E19"/>
    <w:rsid w:val="007B0341"/>
    <w:rsid w:val="007B3BE2"/>
    <w:rsid w:val="007C14DB"/>
    <w:rsid w:val="007C56BC"/>
    <w:rsid w:val="007D00B7"/>
    <w:rsid w:val="007D5CD1"/>
    <w:rsid w:val="007D7561"/>
    <w:rsid w:val="007E2D2F"/>
    <w:rsid w:val="00812720"/>
    <w:rsid w:val="008162D3"/>
    <w:rsid w:val="00835A55"/>
    <w:rsid w:val="008362FE"/>
    <w:rsid w:val="008372CB"/>
    <w:rsid w:val="008416DC"/>
    <w:rsid w:val="00841EB0"/>
    <w:rsid w:val="00873A84"/>
    <w:rsid w:val="008865B5"/>
    <w:rsid w:val="00892491"/>
    <w:rsid w:val="0089596C"/>
    <w:rsid w:val="008A0062"/>
    <w:rsid w:val="008B1C3F"/>
    <w:rsid w:val="008D1031"/>
    <w:rsid w:val="008E0798"/>
    <w:rsid w:val="008E1DA2"/>
    <w:rsid w:val="008F5668"/>
    <w:rsid w:val="008F58E0"/>
    <w:rsid w:val="008F6B62"/>
    <w:rsid w:val="009016DF"/>
    <w:rsid w:val="00905438"/>
    <w:rsid w:val="00912155"/>
    <w:rsid w:val="009313C8"/>
    <w:rsid w:val="00932AA2"/>
    <w:rsid w:val="0093708A"/>
    <w:rsid w:val="00946445"/>
    <w:rsid w:val="00962A08"/>
    <w:rsid w:val="009764A1"/>
    <w:rsid w:val="00982558"/>
    <w:rsid w:val="009930AA"/>
    <w:rsid w:val="009A3180"/>
    <w:rsid w:val="009B22A3"/>
    <w:rsid w:val="009B2CB0"/>
    <w:rsid w:val="009B3B0E"/>
    <w:rsid w:val="009B746B"/>
    <w:rsid w:val="009C1AC4"/>
    <w:rsid w:val="009C4030"/>
    <w:rsid w:val="009C4CF1"/>
    <w:rsid w:val="009E0F83"/>
    <w:rsid w:val="009E2892"/>
    <w:rsid w:val="009E7E4B"/>
    <w:rsid w:val="009F2456"/>
    <w:rsid w:val="00A020EC"/>
    <w:rsid w:val="00A032FD"/>
    <w:rsid w:val="00A03EF3"/>
    <w:rsid w:val="00A07411"/>
    <w:rsid w:val="00A271AA"/>
    <w:rsid w:val="00A31C5C"/>
    <w:rsid w:val="00A325B7"/>
    <w:rsid w:val="00A406BA"/>
    <w:rsid w:val="00A51D7F"/>
    <w:rsid w:val="00A67B44"/>
    <w:rsid w:val="00A71519"/>
    <w:rsid w:val="00A815BC"/>
    <w:rsid w:val="00A8488A"/>
    <w:rsid w:val="00AA5531"/>
    <w:rsid w:val="00AC0978"/>
    <w:rsid w:val="00B01A84"/>
    <w:rsid w:val="00B020D1"/>
    <w:rsid w:val="00B0274E"/>
    <w:rsid w:val="00B115B9"/>
    <w:rsid w:val="00B12B29"/>
    <w:rsid w:val="00B25B6D"/>
    <w:rsid w:val="00B2623A"/>
    <w:rsid w:val="00B27D3A"/>
    <w:rsid w:val="00B5102A"/>
    <w:rsid w:val="00B56A97"/>
    <w:rsid w:val="00B56D95"/>
    <w:rsid w:val="00B67F89"/>
    <w:rsid w:val="00B70FE9"/>
    <w:rsid w:val="00B76F44"/>
    <w:rsid w:val="00B81A87"/>
    <w:rsid w:val="00B92AF9"/>
    <w:rsid w:val="00BB39EA"/>
    <w:rsid w:val="00BB4153"/>
    <w:rsid w:val="00BB7F3A"/>
    <w:rsid w:val="00BC27EB"/>
    <w:rsid w:val="00BD0ADC"/>
    <w:rsid w:val="00BD4109"/>
    <w:rsid w:val="00BD76AC"/>
    <w:rsid w:val="00BE0D0A"/>
    <w:rsid w:val="00BF2287"/>
    <w:rsid w:val="00C04017"/>
    <w:rsid w:val="00C04F34"/>
    <w:rsid w:val="00C0541E"/>
    <w:rsid w:val="00C24747"/>
    <w:rsid w:val="00C3196F"/>
    <w:rsid w:val="00C5637C"/>
    <w:rsid w:val="00C57111"/>
    <w:rsid w:val="00C5780E"/>
    <w:rsid w:val="00C64966"/>
    <w:rsid w:val="00C655E0"/>
    <w:rsid w:val="00C71417"/>
    <w:rsid w:val="00C72374"/>
    <w:rsid w:val="00C8586D"/>
    <w:rsid w:val="00C87CE0"/>
    <w:rsid w:val="00C87ECB"/>
    <w:rsid w:val="00CB0D48"/>
    <w:rsid w:val="00CB441E"/>
    <w:rsid w:val="00CD7F6B"/>
    <w:rsid w:val="00CE2CC4"/>
    <w:rsid w:val="00CE6771"/>
    <w:rsid w:val="00CF3BF1"/>
    <w:rsid w:val="00CF7F87"/>
    <w:rsid w:val="00D03D14"/>
    <w:rsid w:val="00D04B17"/>
    <w:rsid w:val="00D14506"/>
    <w:rsid w:val="00D160FC"/>
    <w:rsid w:val="00D26B61"/>
    <w:rsid w:val="00D6160D"/>
    <w:rsid w:val="00D62131"/>
    <w:rsid w:val="00D64019"/>
    <w:rsid w:val="00D70035"/>
    <w:rsid w:val="00D713F0"/>
    <w:rsid w:val="00D764AE"/>
    <w:rsid w:val="00D9588C"/>
    <w:rsid w:val="00DA3F7D"/>
    <w:rsid w:val="00DB2B52"/>
    <w:rsid w:val="00DB6ED9"/>
    <w:rsid w:val="00DC303F"/>
    <w:rsid w:val="00DD29A4"/>
    <w:rsid w:val="00DE481B"/>
    <w:rsid w:val="00DE63F9"/>
    <w:rsid w:val="00DE77AA"/>
    <w:rsid w:val="00DF2846"/>
    <w:rsid w:val="00DF3BCB"/>
    <w:rsid w:val="00DF4460"/>
    <w:rsid w:val="00DF6257"/>
    <w:rsid w:val="00E00643"/>
    <w:rsid w:val="00E067F7"/>
    <w:rsid w:val="00E12AB2"/>
    <w:rsid w:val="00E146B6"/>
    <w:rsid w:val="00E204E9"/>
    <w:rsid w:val="00E264EC"/>
    <w:rsid w:val="00E34072"/>
    <w:rsid w:val="00E366FF"/>
    <w:rsid w:val="00E5317F"/>
    <w:rsid w:val="00E55B64"/>
    <w:rsid w:val="00E61AF3"/>
    <w:rsid w:val="00E67EE5"/>
    <w:rsid w:val="00E730F4"/>
    <w:rsid w:val="00E846EF"/>
    <w:rsid w:val="00EA1439"/>
    <w:rsid w:val="00EB366D"/>
    <w:rsid w:val="00EB5A1B"/>
    <w:rsid w:val="00EB7FA3"/>
    <w:rsid w:val="00ED3937"/>
    <w:rsid w:val="00ED541E"/>
    <w:rsid w:val="00EF4415"/>
    <w:rsid w:val="00EF68DD"/>
    <w:rsid w:val="00EF705A"/>
    <w:rsid w:val="00F02EB2"/>
    <w:rsid w:val="00F0511E"/>
    <w:rsid w:val="00F13D15"/>
    <w:rsid w:val="00F16D76"/>
    <w:rsid w:val="00F2349A"/>
    <w:rsid w:val="00F365C1"/>
    <w:rsid w:val="00F370C8"/>
    <w:rsid w:val="00F406F1"/>
    <w:rsid w:val="00F43440"/>
    <w:rsid w:val="00F45CF7"/>
    <w:rsid w:val="00F54041"/>
    <w:rsid w:val="00F56A0A"/>
    <w:rsid w:val="00F67583"/>
    <w:rsid w:val="00F719B8"/>
    <w:rsid w:val="00F9452D"/>
    <w:rsid w:val="00FB3119"/>
    <w:rsid w:val="00FB3FDF"/>
    <w:rsid w:val="00FC2846"/>
    <w:rsid w:val="00FD1024"/>
    <w:rsid w:val="00FD3B6B"/>
    <w:rsid w:val="00FD7552"/>
    <w:rsid w:val="00FE3596"/>
    <w:rsid w:val="00FF03DB"/>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EB27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76F4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NormalWeb">
    <w:name w:val="Normal (Web)"/>
    <w:basedOn w:val="Normal"/>
    <w:rsid w:val="005D00A6"/>
    <w:pPr>
      <w:spacing w:before="100" w:beforeAutospacing="1" w:after="100" w:afterAutospacing="1" w:line="210" w:lineRule="atLeast"/>
    </w:pPr>
    <w:rPr>
      <w:rFonts w:eastAsia="Times New Roman"/>
      <w:color w:val="000000"/>
      <w:sz w:val="18"/>
      <w:szCs w:val="18"/>
    </w:rPr>
  </w:style>
  <w:style w:type="character" w:customStyle="1" w:styleId="Heading3Char">
    <w:name w:val="Heading 3 Char"/>
    <w:basedOn w:val="DefaultParagraphFont"/>
    <w:link w:val="Heading3"/>
    <w:rsid w:val="00B76F44"/>
    <w:rPr>
      <w:rFonts w:eastAsia="Times New Roman"/>
      <w:b/>
      <w:bCs/>
      <w:sz w:val="26"/>
      <w:szCs w:val="26"/>
    </w:rPr>
  </w:style>
  <w:style w:type="character" w:styleId="Hyperlink">
    <w:name w:val="Hyperlink"/>
    <w:rsid w:val="00B76F44"/>
    <w:rPr>
      <w:color w:val="0000FF"/>
      <w:u w:val="single"/>
    </w:rPr>
  </w:style>
  <w:style w:type="character" w:styleId="UnresolvedMention">
    <w:name w:val="Unresolved Mention"/>
    <w:basedOn w:val="DefaultParagraphFont"/>
    <w:uiPriority w:val="99"/>
    <w:semiHidden/>
    <w:unhideWhenUsed/>
    <w:rsid w:val="000065BF"/>
    <w:rPr>
      <w:color w:val="605E5C"/>
      <w:shd w:val="clear" w:color="auto" w:fill="E1DFDD"/>
    </w:rPr>
  </w:style>
  <w:style w:type="paragraph" w:styleId="Header">
    <w:name w:val="header"/>
    <w:basedOn w:val="Normal"/>
    <w:link w:val="HeaderChar"/>
    <w:uiPriority w:val="99"/>
    <w:unhideWhenUsed/>
    <w:rsid w:val="00A67B44"/>
    <w:pPr>
      <w:tabs>
        <w:tab w:val="center" w:pos="4680"/>
        <w:tab w:val="right" w:pos="9360"/>
      </w:tabs>
    </w:pPr>
  </w:style>
  <w:style w:type="character" w:customStyle="1" w:styleId="HeaderChar">
    <w:name w:val="Header Char"/>
    <w:basedOn w:val="DefaultParagraphFont"/>
    <w:link w:val="Header"/>
    <w:uiPriority w:val="99"/>
    <w:rsid w:val="00A67B44"/>
  </w:style>
  <w:style w:type="paragraph" w:styleId="Footer">
    <w:name w:val="footer"/>
    <w:basedOn w:val="Normal"/>
    <w:link w:val="FooterChar"/>
    <w:uiPriority w:val="99"/>
    <w:unhideWhenUsed/>
    <w:rsid w:val="00A67B44"/>
    <w:pPr>
      <w:tabs>
        <w:tab w:val="center" w:pos="4680"/>
        <w:tab w:val="right" w:pos="9360"/>
      </w:tabs>
    </w:pPr>
  </w:style>
  <w:style w:type="character" w:customStyle="1" w:styleId="FooterChar">
    <w:name w:val="Footer Char"/>
    <w:basedOn w:val="DefaultParagraphFont"/>
    <w:link w:val="Footer"/>
    <w:uiPriority w:val="99"/>
    <w:rsid w:val="00A67B44"/>
  </w:style>
  <w:style w:type="table" w:styleId="TableGrid">
    <w:name w:val="Table Grid"/>
    <w:basedOn w:val="TableNormal"/>
    <w:uiPriority w:val="39"/>
    <w:rsid w:val="0022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2473"/>
    <w:rPr>
      <w:sz w:val="16"/>
      <w:szCs w:val="16"/>
    </w:rPr>
  </w:style>
  <w:style w:type="paragraph" w:styleId="CommentText">
    <w:name w:val="annotation text"/>
    <w:basedOn w:val="Normal"/>
    <w:link w:val="CommentTextChar"/>
    <w:uiPriority w:val="99"/>
    <w:semiHidden/>
    <w:unhideWhenUsed/>
    <w:rsid w:val="004D2473"/>
    <w:rPr>
      <w:sz w:val="20"/>
      <w:szCs w:val="20"/>
    </w:rPr>
  </w:style>
  <w:style w:type="character" w:customStyle="1" w:styleId="CommentTextChar">
    <w:name w:val="Comment Text Char"/>
    <w:basedOn w:val="DefaultParagraphFont"/>
    <w:link w:val="CommentText"/>
    <w:uiPriority w:val="99"/>
    <w:semiHidden/>
    <w:rsid w:val="004D2473"/>
    <w:rPr>
      <w:sz w:val="20"/>
      <w:szCs w:val="20"/>
    </w:rPr>
  </w:style>
  <w:style w:type="paragraph" w:styleId="CommentSubject">
    <w:name w:val="annotation subject"/>
    <w:basedOn w:val="CommentText"/>
    <w:next w:val="CommentText"/>
    <w:link w:val="CommentSubjectChar"/>
    <w:uiPriority w:val="99"/>
    <w:semiHidden/>
    <w:unhideWhenUsed/>
    <w:rsid w:val="004D2473"/>
    <w:rPr>
      <w:b/>
      <w:bCs/>
    </w:rPr>
  </w:style>
  <w:style w:type="character" w:customStyle="1" w:styleId="CommentSubjectChar">
    <w:name w:val="Comment Subject Char"/>
    <w:basedOn w:val="CommentTextChar"/>
    <w:link w:val="CommentSubject"/>
    <w:uiPriority w:val="99"/>
    <w:semiHidden/>
    <w:rsid w:val="004D2473"/>
    <w:rPr>
      <w:b/>
      <w:bCs/>
      <w:sz w:val="20"/>
      <w:szCs w:val="20"/>
    </w:rPr>
  </w:style>
  <w:style w:type="paragraph" w:styleId="BalloonText">
    <w:name w:val="Balloon Text"/>
    <w:basedOn w:val="Normal"/>
    <w:link w:val="BalloonTextChar"/>
    <w:uiPriority w:val="99"/>
    <w:semiHidden/>
    <w:unhideWhenUsed/>
    <w:rsid w:val="004D2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73"/>
    <w:rPr>
      <w:rFonts w:ascii="Segoe UI" w:hAnsi="Segoe UI" w:cs="Segoe UI"/>
      <w:sz w:val="18"/>
      <w:szCs w:val="18"/>
    </w:rPr>
  </w:style>
  <w:style w:type="paragraph" w:styleId="Revision">
    <w:name w:val="Revision"/>
    <w:hidden/>
    <w:uiPriority w:val="99"/>
    <w:semiHidden/>
    <w:rsid w:val="00667137"/>
  </w:style>
  <w:style w:type="paragraph" w:styleId="ListParagraph">
    <w:name w:val="List Paragraph"/>
    <w:basedOn w:val="Normal"/>
    <w:uiPriority w:val="34"/>
    <w:qFormat/>
    <w:rsid w:val="002839EA"/>
    <w:pPr>
      <w:ind w:left="720"/>
      <w:contextualSpacing/>
    </w:pPr>
  </w:style>
  <w:style w:type="character" w:styleId="FollowedHyperlink">
    <w:name w:val="FollowedHyperlink"/>
    <w:basedOn w:val="DefaultParagraphFont"/>
    <w:uiPriority w:val="99"/>
    <w:semiHidden/>
    <w:unhideWhenUsed/>
    <w:rsid w:val="00946445"/>
    <w:rPr>
      <w:color w:val="954F72" w:themeColor="followedHyperlink"/>
      <w:u w:val="single"/>
    </w:rPr>
  </w:style>
  <w:style w:type="character" w:styleId="Strong">
    <w:name w:val="Strong"/>
    <w:basedOn w:val="DefaultParagraphFont"/>
    <w:uiPriority w:val="22"/>
    <w:qFormat/>
    <w:rsid w:val="007C14DB"/>
    <w:rPr>
      <w:b/>
      <w:bCs/>
    </w:rPr>
  </w:style>
  <w:style w:type="paragraph" w:styleId="BlockText">
    <w:name w:val="Block Text"/>
    <w:basedOn w:val="Normal"/>
    <w:rsid w:val="00BC27EB"/>
    <w:pPr>
      <w:ind w:left="720" w:right="63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28">
      <w:bodyDiv w:val="1"/>
      <w:marLeft w:val="0"/>
      <w:marRight w:val="0"/>
      <w:marTop w:val="0"/>
      <w:marBottom w:val="0"/>
      <w:divBdr>
        <w:top w:val="none" w:sz="0" w:space="0" w:color="auto"/>
        <w:left w:val="none" w:sz="0" w:space="0" w:color="auto"/>
        <w:bottom w:val="none" w:sz="0" w:space="0" w:color="auto"/>
        <w:right w:val="none" w:sz="0" w:space="0" w:color="auto"/>
      </w:divBdr>
    </w:div>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81730241">
      <w:bodyDiv w:val="1"/>
      <w:marLeft w:val="0"/>
      <w:marRight w:val="0"/>
      <w:marTop w:val="0"/>
      <w:marBottom w:val="0"/>
      <w:divBdr>
        <w:top w:val="none" w:sz="0" w:space="0" w:color="auto"/>
        <w:left w:val="none" w:sz="0" w:space="0" w:color="auto"/>
        <w:bottom w:val="none" w:sz="0" w:space="0" w:color="auto"/>
        <w:right w:val="none" w:sz="0" w:space="0" w:color="auto"/>
      </w:divBdr>
    </w:div>
    <w:div w:id="244191364">
      <w:bodyDiv w:val="1"/>
      <w:marLeft w:val="0"/>
      <w:marRight w:val="0"/>
      <w:marTop w:val="0"/>
      <w:marBottom w:val="0"/>
      <w:divBdr>
        <w:top w:val="none" w:sz="0" w:space="0" w:color="auto"/>
        <w:left w:val="none" w:sz="0" w:space="0" w:color="auto"/>
        <w:bottom w:val="none" w:sz="0" w:space="0" w:color="auto"/>
        <w:right w:val="none" w:sz="0" w:space="0" w:color="auto"/>
      </w:divBdr>
    </w:div>
    <w:div w:id="642270907">
      <w:bodyDiv w:val="1"/>
      <w:marLeft w:val="0"/>
      <w:marRight w:val="0"/>
      <w:marTop w:val="0"/>
      <w:marBottom w:val="0"/>
      <w:divBdr>
        <w:top w:val="none" w:sz="0" w:space="0" w:color="auto"/>
        <w:left w:val="none" w:sz="0" w:space="0" w:color="auto"/>
        <w:bottom w:val="none" w:sz="0" w:space="0" w:color="auto"/>
        <w:right w:val="none" w:sz="0" w:space="0" w:color="auto"/>
      </w:divBdr>
    </w:div>
    <w:div w:id="912741309">
      <w:bodyDiv w:val="1"/>
      <w:marLeft w:val="0"/>
      <w:marRight w:val="0"/>
      <w:marTop w:val="0"/>
      <w:marBottom w:val="0"/>
      <w:divBdr>
        <w:top w:val="none" w:sz="0" w:space="0" w:color="auto"/>
        <w:left w:val="none" w:sz="0" w:space="0" w:color="auto"/>
        <w:bottom w:val="none" w:sz="0" w:space="0" w:color="auto"/>
        <w:right w:val="none" w:sz="0" w:space="0" w:color="auto"/>
      </w:divBdr>
    </w:div>
    <w:div w:id="1212617212">
      <w:bodyDiv w:val="1"/>
      <w:marLeft w:val="0"/>
      <w:marRight w:val="0"/>
      <w:marTop w:val="0"/>
      <w:marBottom w:val="0"/>
      <w:divBdr>
        <w:top w:val="none" w:sz="0" w:space="0" w:color="auto"/>
        <w:left w:val="none" w:sz="0" w:space="0" w:color="auto"/>
        <w:bottom w:val="none" w:sz="0" w:space="0" w:color="auto"/>
        <w:right w:val="none" w:sz="0" w:space="0" w:color="auto"/>
      </w:divBdr>
    </w:div>
    <w:div w:id="1625117967">
      <w:bodyDiv w:val="1"/>
      <w:marLeft w:val="0"/>
      <w:marRight w:val="0"/>
      <w:marTop w:val="0"/>
      <w:marBottom w:val="0"/>
      <w:divBdr>
        <w:top w:val="none" w:sz="0" w:space="0" w:color="auto"/>
        <w:left w:val="none" w:sz="0" w:space="0" w:color="auto"/>
        <w:bottom w:val="none" w:sz="0" w:space="0" w:color="auto"/>
        <w:right w:val="none" w:sz="0" w:space="0" w:color="auto"/>
      </w:divBdr>
    </w:div>
    <w:div w:id="1818105037">
      <w:bodyDiv w:val="1"/>
      <w:marLeft w:val="0"/>
      <w:marRight w:val="0"/>
      <w:marTop w:val="0"/>
      <w:marBottom w:val="0"/>
      <w:divBdr>
        <w:top w:val="none" w:sz="0" w:space="0" w:color="auto"/>
        <w:left w:val="none" w:sz="0" w:space="0" w:color="auto"/>
        <w:bottom w:val="none" w:sz="0" w:space="0" w:color="auto"/>
        <w:right w:val="none" w:sz="0" w:space="0" w:color="auto"/>
      </w:divBdr>
    </w:div>
    <w:div w:id="19845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newsroom/get-ready-for-taxes-bookmark-irsgov-resources-and-online-tools-to-use-before-during-and-after-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Patterson Dean J</cp:lastModifiedBy>
  <cp:revision>2</cp:revision>
  <dcterms:created xsi:type="dcterms:W3CDTF">2022-03-10T16:13:00Z</dcterms:created>
  <dcterms:modified xsi:type="dcterms:W3CDTF">2022-03-10T16:13:00Z</dcterms:modified>
</cp:coreProperties>
</file>