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881B12" w14:textId="77777777" w:rsidR="003C52D1" w:rsidRDefault="003C52D1" w:rsidP="003C52D1">
      <w:pPr>
        <w:pStyle w:val="Title"/>
      </w:pPr>
      <w:r>
        <w:drawing>
          <wp:inline distT="0" distB="0" distL="0" distR="0" wp14:anchorId="5932EC48" wp14:editId="119F6CE3">
            <wp:extent cx="5400675" cy="1028700"/>
            <wp:effectExtent l="0" t="0" r="0" b="0"/>
            <wp:docPr id="2" name="Picture 2" descr="AFWA_LosAngeles_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FWA_LosAngeles_Horizonta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00675" cy="1028700"/>
                    </a:xfrm>
                    <a:prstGeom prst="rect">
                      <a:avLst/>
                    </a:prstGeom>
                    <a:noFill/>
                    <a:ln>
                      <a:noFill/>
                    </a:ln>
                  </pic:spPr>
                </pic:pic>
              </a:graphicData>
            </a:graphic>
          </wp:inline>
        </w:drawing>
      </w:r>
    </w:p>
    <w:p w14:paraId="4D3BFD1F" w14:textId="77777777" w:rsidR="00C7255E" w:rsidRDefault="00D14102" w:rsidP="006C30B8">
      <w:pPr>
        <w:pStyle w:val="BodyText2"/>
        <w:jc w:val="center"/>
        <w:rPr>
          <w:rFonts w:ascii="Calibri" w:hAnsi="Calibri" w:cs="Calibri"/>
          <w:b/>
          <w:color w:val="000000"/>
          <w:sz w:val="32"/>
          <w:szCs w:val="32"/>
        </w:rPr>
      </w:pPr>
      <w:r>
        <w:rPr>
          <w:rFonts w:ascii="Calibri" w:hAnsi="Calibri" w:cs="Calibri"/>
          <w:b/>
          <w:color w:val="000000"/>
          <w:sz w:val="32"/>
          <w:szCs w:val="32"/>
        </w:rPr>
        <w:t>Professional Ethics Updates</w:t>
      </w:r>
    </w:p>
    <w:p w14:paraId="795A7B13" w14:textId="32F0716C" w:rsidR="00D14102" w:rsidRPr="00D14102" w:rsidRDefault="00C7255E" w:rsidP="006C30B8">
      <w:pPr>
        <w:pStyle w:val="BodyText2"/>
        <w:jc w:val="center"/>
        <w:rPr>
          <w:rFonts w:ascii="Calibri" w:hAnsi="Calibri" w:cs="Calibri"/>
          <w:b/>
          <w:color w:val="000000"/>
          <w:sz w:val="32"/>
          <w:szCs w:val="32"/>
        </w:rPr>
      </w:pPr>
      <w:r>
        <w:rPr>
          <w:rFonts w:ascii="Calibri" w:hAnsi="Calibri" w:cs="Calibri"/>
          <w:b/>
          <w:color w:val="000000"/>
          <w:sz w:val="32"/>
          <w:szCs w:val="32"/>
        </w:rPr>
        <w:t>and the Role of Trust, Ideology, and Complicity</w:t>
      </w:r>
    </w:p>
    <w:p w14:paraId="1D773A52" w14:textId="53302724" w:rsidR="004D4911" w:rsidRDefault="00A3603A" w:rsidP="006C30B8">
      <w:pPr>
        <w:pStyle w:val="BodyText2"/>
        <w:jc w:val="center"/>
        <w:rPr>
          <w:rFonts w:ascii="Calibri" w:hAnsi="Calibri" w:cs="Calibri"/>
          <w:b/>
          <w:color w:val="000000"/>
          <w:sz w:val="30"/>
          <w:szCs w:val="30"/>
        </w:rPr>
      </w:pPr>
      <w:r>
        <w:rPr>
          <w:rFonts w:ascii="Calibri" w:hAnsi="Calibri" w:cs="Calibri"/>
          <w:b/>
          <w:color w:val="000000"/>
          <w:sz w:val="30"/>
          <w:szCs w:val="30"/>
        </w:rPr>
        <w:t xml:space="preserve">Dr. Lawrence </w:t>
      </w:r>
      <w:proofErr w:type="spellStart"/>
      <w:r>
        <w:rPr>
          <w:rFonts w:ascii="Calibri" w:hAnsi="Calibri" w:cs="Calibri"/>
          <w:b/>
          <w:color w:val="000000"/>
          <w:sz w:val="30"/>
          <w:szCs w:val="30"/>
        </w:rPr>
        <w:t>Kalbers</w:t>
      </w:r>
      <w:proofErr w:type="spellEnd"/>
      <w:r>
        <w:rPr>
          <w:rFonts w:ascii="Calibri" w:hAnsi="Calibri" w:cs="Calibri"/>
          <w:b/>
          <w:color w:val="000000"/>
          <w:sz w:val="30"/>
          <w:szCs w:val="30"/>
        </w:rPr>
        <w:t>, Ph.D., CPA</w:t>
      </w:r>
    </w:p>
    <w:p w14:paraId="3758B8C6" w14:textId="0C05012D" w:rsidR="00A3603A" w:rsidRPr="00A3603A" w:rsidRDefault="00A3603A" w:rsidP="00A3603A">
      <w:pPr>
        <w:pStyle w:val="BodyText2"/>
        <w:jc w:val="center"/>
        <w:rPr>
          <w:rFonts w:ascii="Calibri" w:hAnsi="Calibri" w:cs="Calibri"/>
          <w:bCs/>
          <w:color w:val="000000"/>
          <w:sz w:val="30"/>
          <w:szCs w:val="30"/>
        </w:rPr>
      </w:pPr>
      <w:r w:rsidRPr="00A3603A">
        <w:rPr>
          <w:rFonts w:ascii="Calibri" w:hAnsi="Calibri" w:cs="Calibri"/>
          <w:bCs/>
          <w:color w:val="000000"/>
          <w:sz w:val="30"/>
          <w:szCs w:val="30"/>
        </w:rPr>
        <w:t>R. Chad Dreier Chair in Accounting Ethics</w:t>
      </w:r>
    </w:p>
    <w:p w14:paraId="020520CD" w14:textId="11E4B535" w:rsidR="004D4911" w:rsidRPr="007C4068" w:rsidRDefault="004D4911" w:rsidP="006C30B8">
      <w:pPr>
        <w:pStyle w:val="BodyText2"/>
        <w:jc w:val="center"/>
        <w:rPr>
          <w:rFonts w:ascii="Calibri" w:hAnsi="Calibri" w:cs="Calibri"/>
          <w:color w:val="000000"/>
          <w:sz w:val="30"/>
          <w:szCs w:val="30"/>
        </w:rPr>
      </w:pPr>
      <w:r w:rsidRPr="007C4068">
        <w:rPr>
          <w:rFonts w:ascii="Calibri" w:hAnsi="Calibri" w:cs="Calibri"/>
          <w:color w:val="000000"/>
          <w:sz w:val="30"/>
          <w:szCs w:val="30"/>
        </w:rPr>
        <w:t>Loyola Marymount University</w:t>
      </w:r>
    </w:p>
    <w:p w14:paraId="19C8171E" w14:textId="5A0C766F" w:rsidR="004D4911" w:rsidRDefault="004D4911" w:rsidP="006C30B8">
      <w:pPr>
        <w:pStyle w:val="BodyText2"/>
        <w:jc w:val="center"/>
        <w:rPr>
          <w:rFonts w:asciiTheme="minorHAnsi" w:hAnsiTheme="minorHAnsi" w:cstheme="minorHAnsi"/>
          <w:iCs/>
          <w:sz w:val="16"/>
          <w:szCs w:val="16"/>
        </w:rPr>
      </w:pPr>
    </w:p>
    <w:p w14:paraId="2B28707E" w14:textId="77777777" w:rsidR="00D2454B" w:rsidRPr="00580766" w:rsidRDefault="00D2454B" w:rsidP="006C30B8">
      <w:pPr>
        <w:pStyle w:val="BodyText2"/>
        <w:jc w:val="center"/>
        <w:rPr>
          <w:rFonts w:asciiTheme="minorHAnsi" w:hAnsiTheme="minorHAnsi" w:cstheme="minorHAnsi"/>
          <w:iCs/>
          <w:sz w:val="16"/>
          <w:szCs w:val="16"/>
        </w:rPr>
      </w:pPr>
    </w:p>
    <w:p w14:paraId="1D010E62" w14:textId="74C676CA" w:rsidR="0093510E" w:rsidRDefault="00D2454B" w:rsidP="00D2454B">
      <w:pPr>
        <w:ind w:left="450"/>
      </w:pPr>
      <w:r>
        <w:rPr>
          <w:noProof/>
        </w:rPr>
        <mc:AlternateContent>
          <mc:Choice Requires="wps">
            <w:drawing>
              <wp:anchor distT="0" distB="0" distL="114300" distR="114300" simplePos="0" relativeHeight="251658240" behindDoc="0" locked="0" layoutInCell="1" allowOverlap="1" wp14:anchorId="2C20F511" wp14:editId="00D2BC44">
                <wp:simplePos x="0" y="0"/>
                <wp:positionH relativeFrom="column">
                  <wp:posOffset>2543175</wp:posOffset>
                </wp:positionH>
                <wp:positionV relativeFrom="paragraph">
                  <wp:posOffset>6350</wp:posOffset>
                </wp:positionV>
                <wp:extent cx="3609975" cy="2724150"/>
                <wp:effectExtent l="0" t="0" r="28575" b="19050"/>
                <wp:wrapNone/>
                <wp:docPr id="3" name="Text Box 3"/>
                <wp:cNvGraphicFramePr/>
                <a:graphic xmlns:a="http://schemas.openxmlformats.org/drawingml/2006/main">
                  <a:graphicData uri="http://schemas.microsoft.com/office/word/2010/wordprocessingShape">
                    <wps:wsp>
                      <wps:cNvSpPr txBox="1"/>
                      <wps:spPr>
                        <a:xfrm>
                          <a:off x="0" y="0"/>
                          <a:ext cx="3609975" cy="2724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1FA7820" w14:textId="6F355A63" w:rsidR="008D21DC" w:rsidRPr="00F70071" w:rsidRDefault="00C424AB" w:rsidP="00A27DF1">
                            <w:pPr>
                              <w:rPr>
                                <w:rFonts w:asciiTheme="minorHAnsi" w:hAnsiTheme="minorHAnsi" w:cstheme="minorHAnsi"/>
                                <w:sz w:val="22"/>
                                <w:szCs w:val="22"/>
                              </w:rPr>
                            </w:pPr>
                            <w:r>
                              <w:rPr>
                                <w:rFonts w:asciiTheme="minorHAnsi" w:hAnsiTheme="minorHAnsi" w:cstheme="minorHAnsi"/>
                                <w:sz w:val="22"/>
                                <w:szCs w:val="22"/>
                              </w:rPr>
                              <w:t>This presentation reviews ethical foundations</w:t>
                            </w:r>
                            <w:r w:rsidR="00B47336">
                              <w:rPr>
                                <w:rFonts w:asciiTheme="minorHAnsi" w:hAnsiTheme="minorHAnsi" w:cstheme="minorHAnsi"/>
                                <w:sz w:val="22"/>
                                <w:szCs w:val="22"/>
                              </w:rPr>
                              <w:t xml:space="preserve"> and professional responsibilities. It includes a discussion of the role of trust</w:t>
                            </w:r>
                            <w:r w:rsidR="00D14102">
                              <w:rPr>
                                <w:rFonts w:asciiTheme="minorHAnsi" w:hAnsiTheme="minorHAnsi" w:cstheme="minorHAnsi"/>
                                <w:sz w:val="22"/>
                                <w:szCs w:val="22"/>
                              </w:rPr>
                              <w:t xml:space="preserve">, ideology, and complicity in understanding </w:t>
                            </w:r>
                            <w:r w:rsidR="00B47336">
                              <w:rPr>
                                <w:rFonts w:asciiTheme="minorHAnsi" w:hAnsiTheme="minorHAnsi" w:cstheme="minorHAnsi"/>
                                <w:sz w:val="22"/>
                                <w:szCs w:val="22"/>
                              </w:rPr>
                              <w:t>ethical</w:t>
                            </w:r>
                            <w:r w:rsidR="00D14102">
                              <w:rPr>
                                <w:rFonts w:asciiTheme="minorHAnsi" w:hAnsiTheme="minorHAnsi" w:cstheme="minorHAnsi"/>
                                <w:sz w:val="22"/>
                                <w:szCs w:val="22"/>
                              </w:rPr>
                              <w:t xml:space="preserve"> and unethical</w:t>
                            </w:r>
                            <w:r w:rsidR="00B47336">
                              <w:rPr>
                                <w:rFonts w:asciiTheme="minorHAnsi" w:hAnsiTheme="minorHAnsi" w:cstheme="minorHAnsi"/>
                                <w:sz w:val="22"/>
                                <w:szCs w:val="22"/>
                              </w:rPr>
                              <w:t xml:space="preserve"> behavior.</w:t>
                            </w:r>
                          </w:p>
                          <w:p w14:paraId="0EF33C5A" w14:textId="77777777" w:rsidR="003A7B47" w:rsidRPr="00B47336" w:rsidRDefault="003A7B47" w:rsidP="00C7255E">
                            <w:pPr>
                              <w:rPr>
                                <w:rFonts w:asciiTheme="minorHAnsi" w:hAnsiTheme="minorHAnsi" w:cstheme="minorHAnsi"/>
                                <w:sz w:val="22"/>
                                <w:szCs w:val="22"/>
                              </w:rPr>
                            </w:pPr>
                          </w:p>
                          <w:p w14:paraId="43551B61" w14:textId="77777777" w:rsidR="00C7255E" w:rsidRDefault="00C7255E" w:rsidP="00C7255E">
                            <w:pPr>
                              <w:pStyle w:val="ListParagraph"/>
                              <w:numPr>
                                <w:ilvl w:val="0"/>
                                <w:numId w:val="2"/>
                              </w:numPr>
                            </w:pPr>
                            <w:r>
                              <w:t>Recognize, understand, apply, and analyze real-life situations using an ethical decision model.</w:t>
                            </w:r>
                          </w:p>
                          <w:p w14:paraId="330838D2" w14:textId="2A396A0E" w:rsidR="00C7255E" w:rsidRDefault="00C7255E" w:rsidP="00C7255E">
                            <w:pPr>
                              <w:pStyle w:val="ListParagraph"/>
                              <w:numPr>
                                <w:ilvl w:val="0"/>
                                <w:numId w:val="2"/>
                              </w:numPr>
                            </w:pPr>
                            <w:r>
                              <w:t>Understand, apply, and analyze the importance of the lack of trust, ideology, and complicity in unethical behavior.</w:t>
                            </w:r>
                          </w:p>
                          <w:p w14:paraId="5D78AF4C" w14:textId="77777777" w:rsidR="00C7255E" w:rsidRDefault="00C7255E" w:rsidP="00C7255E">
                            <w:pPr>
                              <w:pStyle w:val="ListParagraph"/>
                              <w:numPr>
                                <w:ilvl w:val="0"/>
                                <w:numId w:val="2"/>
                              </w:numPr>
                            </w:pPr>
                            <w:r>
                              <w:t>Understand the impact of professional ethics and values on clients, financial markets, and society.</w:t>
                            </w:r>
                          </w:p>
                          <w:p w14:paraId="68F3F141" w14:textId="77777777" w:rsidR="00C7255E" w:rsidRDefault="00C7255E" w:rsidP="00C7255E">
                            <w:pPr>
                              <w:pStyle w:val="ListParagraph"/>
                              <w:ind w:left="360"/>
                            </w:pPr>
                          </w:p>
                          <w:p w14:paraId="5C02903A" w14:textId="3328F52E" w:rsidR="00466661" w:rsidRPr="00B47336" w:rsidRDefault="00466661" w:rsidP="00CC076B">
                            <w:pPr>
                              <w:numPr>
                                <w:ilvl w:val="0"/>
                                <w:numId w:val="2"/>
                              </w:numPr>
                              <w:rPr>
                                <w:rFonts w:asciiTheme="minorHAnsi" w:hAnsiTheme="minorHAnsi" w:cstheme="minorHAnsi"/>
                                <w:sz w:val="22"/>
                                <w:szCs w:val="22"/>
                              </w:rPr>
                            </w:pPr>
                            <w:r w:rsidRPr="00B47336">
                              <w:rPr>
                                <w:rFonts w:asciiTheme="minorHAnsi" w:hAnsiTheme="minorHAnsi" w:cstheme="minorHAnsi"/>
                                <w:sz w:val="22"/>
                                <w:szCs w:val="22"/>
                              </w:rPr>
                              <w:t>Overview, no prerequisite, virtual</w:t>
                            </w:r>
                          </w:p>
                          <w:p w14:paraId="6CE53C86" w14:textId="444C8210" w:rsidR="003C52D1" w:rsidRPr="008F2973" w:rsidRDefault="003C52D1" w:rsidP="00CC076B">
                            <w:pPr>
                              <w:numPr>
                                <w:ilvl w:val="0"/>
                                <w:numId w:val="2"/>
                              </w:numPr>
                              <w:rPr>
                                <w:rFonts w:asciiTheme="minorHAnsi" w:hAnsiTheme="minorHAnsi" w:cstheme="minorHAnsi"/>
                                <w:sz w:val="22"/>
                                <w:szCs w:val="22"/>
                              </w:rPr>
                            </w:pPr>
                            <w:r w:rsidRPr="008F2973">
                              <w:rPr>
                                <w:rFonts w:asciiTheme="minorHAnsi" w:hAnsiTheme="minorHAnsi" w:cstheme="minorHAnsi"/>
                                <w:noProof/>
                                <w:sz w:val="22"/>
                                <w:szCs w:val="22"/>
                              </w:rPr>
                              <w:t xml:space="preserve">Qualifies for </w:t>
                            </w:r>
                            <w:r w:rsidR="00A3603A">
                              <w:rPr>
                                <w:rFonts w:asciiTheme="minorHAnsi" w:hAnsiTheme="minorHAnsi" w:cstheme="minorHAnsi"/>
                                <w:noProof/>
                                <w:sz w:val="22"/>
                                <w:szCs w:val="22"/>
                              </w:rPr>
                              <w:t>2</w:t>
                            </w:r>
                            <w:r w:rsidRPr="008F2973">
                              <w:rPr>
                                <w:rFonts w:asciiTheme="minorHAnsi" w:hAnsiTheme="minorHAnsi" w:cstheme="minorHAnsi"/>
                                <w:noProof/>
                                <w:sz w:val="22"/>
                                <w:szCs w:val="22"/>
                              </w:rPr>
                              <w:t xml:space="preserve"> hour</w:t>
                            </w:r>
                            <w:r w:rsidR="00A3603A">
                              <w:rPr>
                                <w:rFonts w:asciiTheme="minorHAnsi" w:hAnsiTheme="minorHAnsi" w:cstheme="minorHAnsi"/>
                                <w:noProof/>
                                <w:sz w:val="22"/>
                                <w:szCs w:val="22"/>
                              </w:rPr>
                              <w:t>s</w:t>
                            </w:r>
                            <w:r w:rsidRPr="008F2973">
                              <w:rPr>
                                <w:rFonts w:asciiTheme="minorHAnsi" w:hAnsiTheme="minorHAnsi" w:cstheme="minorHAnsi"/>
                                <w:noProof/>
                                <w:sz w:val="22"/>
                                <w:szCs w:val="22"/>
                              </w:rPr>
                              <w:t xml:space="preserve"> </w:t>
                            </w:r>
                            <w:r w:rsidR="00A3603A">
                              <w:rPr>
                                <w:rFonts w:asciiTheme="minorHAnsi" w:hAnsiTheme="minorHAnsi" w:cstheme="minorHAnsi"/>
                                <w:noProof/>
                                <w:sz w:val="22"/>
                                <w:szCs w:val="22"/>
                              </w:rPr>
                              <w:t xml:space="preserve">Ethics </w:t>
                            </w:r>
                            <w:r w:rsidRPr="008F2973">
                              <w:rPr>
                                <w:rFonts w:asciiTheme="minorHAnsi" w:hAnsiTheme="minorHAnsi" w:cstheme="minorHAnsi"/>
                                <w:noProof/>
                                <w:sz w:val="22"/>
                                <w:szCs w:val="22"/>
                              </w:rPr>
                              <w:t>CPE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20F511" id="_x0000_t202" coordsize="21600,21600" o:spt="202" path="m,l,21600r21600,l21600,xe">
                <v:stroke joinstyle="miter"/>
                <v:path gradientshapeok="t" o:connecttype="rect"/>
              </v:shapetype>
              <v:shape id="Text Box 3" o:spid="_x0000_s1026" type="#_x0000_t202" style="position:absolute;left:0;text-align:left;margin-left:200.25pt;margin-top:.5pt;width:284.25pt;height:21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" fillcolor="white [3201]" strokeweight=".5pt">
                <v:textbox>
                  <w:txbxContent>
                    <w:p w14:paraId="11FA7820" w14:textId="6F355A63" w:rsidR="008D21DC" w:rsidRPr="00F70071" w:rsidRDefault="00C424AB" w:rsidP="00A27DF1">
                      <w:pPr>
                        <w:rPr>
                          <w:rFonts w:asciiTheme="minorHAnsi" w:hAnsiTheme="minorHAnsi" w:cstheme="minorHAnsi"/>
                          <w:sz w:val="22"/>
                          <w:szCs w:val="22"/>
                        </w:rPr>
                      </w:pPr>
                      <w:r>
                        <w:rPr>
                          <w:rFonts w:asciiTheme="minorHAnsi" w:hAnsiTheme="minorHAnsi" w:cstheme="minorHAnsi"/>
                          <w:sz w:val="22"/>
                          <w:szCs w:val="22"/>
                        </w:rPr>
                        <w:t>This presentation reviews ethical foundations</w:t>
                      </w:r>
                      <w:r w:rsidR="00B47336">
                        <w:rPr>
                          <w:rFonts w:asciiTheme="minorHAnsi" w:hAnsiTheme="minorHAnsi" w:cstheme="minorHAnsi"/>
                          <w:sz w:val="22"/>
                          <w:szCs w:val="22"/>
                        </w:rPr>
                        <w:t xml:space="preserve"> and professional responsibilities. It includes a discussion of the role of trust</w:t>
                      </w:r>
                      <w:r w:rsidR="00D14102">
                        <w:rPr>
                          <w:rFonts w:asciiTheme="minorHAnsi" w:hAnsiTheme="minorHAnsi" w:cstheme="minorHAnsi"/>
                          <w:sz w:val="22"/>
                          <w:szCs w:val="22"/>
                        </w:rPr>
                        <w:t xml:space="preserve">, ideology, and complicity in understanding </w:t>
                      </w:r>
                      <w:r w:rsidR="00B47336">
                        <w:rPr>
                          <w:rFonts w:asciiTheme="minorHAnsi" w:hAnsiTheme="minorHAnsi" w:cstheme="minorHAnsi"/>
                          <w:sz w:val="22"/>
                          <w:szCs w:val="22"/>
                        </w:rPr>
                        <w:t>ethical</w:t>
                      </w:r>
                      <w:r w:rsidR="00D14102">
                        <w:rPr>
                          <w:rFonts w:asciiTheme="minorHAnsi" w:hAnsiTheme="minorHAnsi" w:cstheme="minorHAnsi"/>
                          <w:sz w:val="22"/>
                          <w:szCs w:val="22"/>
                        </w:rPr>
                        <w:t xml:space="preserve"> and unethical</w:t>
                      </w:r>
                      <w:r w:rsidR="00B47336">
                        <w:rPr>
                          <w:rFonts w:asciiTheme="minorHAnsi" w:hAnsiTheme="minorHAnsi" w:cstheme="minorHAnsi"/>
                          <w:sz w:val="22"/>
                          <w:szCs w:val="22"/>
                        </w:rPr>
                        <w:t xml:space="preserve"> behavior.</w:t>
                      </w:r>
                    </w:p>
                    <w:p w14:paraId="0EF33C5A" w14:textId="77777777" w:rsidR="003A7B47" w:rsidRPr="00B47336" w:rsidRDefault="003A7B47" w:rsidP="00C7255E">
                      <w:pPr>
                        <w:rPr>
                          <w:rFonts w:asciiTheme="minorHAnsi" w:hAnsiTheme="minorHAnsi" w:cstheme="minorHAnsi"/>
                          <w:sz w:val="22"/>
                          <w:szCs w:val="22"/>
                        </w:rPr>
                      </w:pPr>
                    </w:p>
                    <w:p w14:paraId="43551B61" w14:textId="77777777" w:rsidR="00C7255E" w:rsidRDefault="00C7255E" w:rsidP="00C7255E">
                      <w:pPr>
                        <w:pStyle w:val="ListParagraph"/>
                        <w:numPr>
                          <w:ilvl w:val="0"/>
                          <w:numId w:val="2"/>
                        </w:numPr>
                      </w:pPr>
                      <w:r>
                        <w:t>Recognize, understand, apply, and analyze real-life situations using an ethical decision model.</w:t>
                      </w:r>
                    </w:p>
                    <w:p w14:paraId="330838D2" w14:textId="2A396A0E" w:rsidR="00C7255E" w:rsidRDefault="00C7255E" w:rsidP="00C7255E">
                      <w:pPr>
                        <w:pStyle w:val="ListParagraph"/>
                        <w:numPr>
                          <w:ilvl w:val="0"/>
                          <w:numId w:val="2"/>
                        </w:numPr>
                      </w:pPr>
                      <w:r>
                        <w:t>Understand, apply, and analyze the importance of</w:t>
                      </w:r>
                      <w:r>
                        <w:t xml:space="preserve"> the lack of trust,</w:t>
                      </w:r>
                      <w:r>
                        <w:t xml:space="preserve"> ideology</w:t>
                      </w:r>
                      <w:r>
                        <w:t>,</w:t>
                      </w:r>
                      <w:r>
                        <w:t xml:space="preserve"> and complicity in unethical behavior.</w:t>
                      </w:r>
                    </w:p>
                    <w:p w14:paraId="5D78AF4C" w14:textId="77777777" w:rsidR="00C7255E" w:rsidRDefault="00C7255E" w:rsidP="00C7255E">
                      <w:pPr>
                        <w:pStyle w:val="ListParagraph"/>
                        <w:numPr>
                          <w:ilvl w:val="0"/>
                          <w:numId w:val="2"/>
                        </w:numPr>
                      </w:pPr>
                      <w:r>
                        <w:t>Understand the impact of professional ethics and values on clients, financial markets, and society.</w:t>
                      </w:r>
                    </w:p>
                    <w:p w14:paraId="68F3F141" w14:textId="77777777" w:rsidR="00C7255E" w:rsidRDefault="00C7255E" w:rsidP="00C7255E">
                      <w:pPr>
                        <w:pStyle w:val="ListParagraph"/>
                        <w:ind w:left="360"/>
                      </w:pPr>
                    </w:p>
                    <w:p w14:paraId="5C02903A" w14:textId="3328F52E" w:rsidR="00466661" w:rsidRPr="00B47336" w:rsidRDefault="00466661" w:rsidP="00CC076B">
                      <w:pPr>
                        <w:numPr>
                          <w:ilvl w:val="0"/>
                          <w:numId w:val="2"/>
                        </w:numPr>
                        <w:rPr>
                          <w:rFonts w:asciiTheme="minorHAnsi" w:hAnsiTheme="minorHAnsi" w:cstheme="minorHAnsi"/>
                          <w:sz w:val="22"/>
                          <w:szCs w:val="22"/>
                        </w:rPr>
                      </w:pPr>
                      <w:r w:rsidRPr="00B47336">
                        <w:rPr>
                          <w:rFonts w:asciiTheme="minorHAnsi" w:hAnsiTheme="minorHAnsi" w:cstheme="minorHAnsi"/>
                          <w:sz w:val="22"/>
                          <w:szCs w:val="22"/>
                        </w:rPr>
                        <w:t>Overview, no prerequisite, virtual</w:t>
                      </w:r>
                    </w:p>
                    <w:p w14:paraId="6CE53C86" w14:textId="444C8210" w:rsidR="003C52D1" w:rsidRPr="008F2973" w:rsidRDefault="003C52D1" w:rsidP="00CC076B">
                      <w:pPr>
                        <w:numPr>
                          <w:ilvl w:val="0"/>
                          <w:numId w:val="2"/>
                        </w:numPr>
                        <w:rPr>
                          <w:rFonts w:asciiTheme="minorHAnsi" w:hAnsiTheme="minorHAnsi" w:cstheme="minorHAnsi"/>
                          <w:sz w:val="22"/>
                          <w:szCs w:val="22"/>
                        </w:rPr>
                      </w:pPr>
                      <w:r w:rsidRPr="008F2973">
                        <w:rPr>
                          <w:rFonts w:asciiTheme="minorHAnsi" w:hAnsiTheme="minorHAnsi" w:cstheme="minorHAnsi"/>
                          <w:noProof/>
                          <w:sz w:val="22"/>
                          <w:szCs w:val="22"/>
                        </w:rPr>
                        <w:t xml:space="preserve">Qualifies for </w:t>
                      </w:r>
                      <w:r w:rsidR="00A3603A">
                        <w:rPr>
                          <w:rFonts w:asciiTheme="minorHAnsi" w:hAnsiTheme="minorHAnsi" w:cstheme="minorHAnsi"/>
                          <w:noProof/>
                          <w:sz w:val="22"/>
                          <w:szCs w:val="22"/>
                        </w:rPr>
                        <w:t>2</w:t>
                      </w:r>
                      <w:r w:rsidRPr="008F2973">
                        <w:rPr>
                          <w:rFonts w:asciiTheme="minorHAnsi" w:hAnsiTheme="minorHAnsi" w:cstheme="minorHAnsi"/>
                          <w:noProof/>
                          <w:sz w:val="22"/>
                          <w:szCs w:val="22"/>
                        </w:rPr>
                        <w:t xml:space="preserve"> hour</w:t>
                      </w:r>
                      <w:r w:rsidR="00A3603A">
                        <w:rPr>
                          <w:rFonts w:asciiTheme="minorHAnsi" w:hAnsiTheme="minorHAnsi" w:cstheme="minorHAnsi"/>
                          <w:noProof/>
                          <w:sz w:val="22"/>
                          <w:szCs w:val="22"/>
                        </w:rPr>
                        <w:t>s</w:t>
                      </w:r>
                      <w:r w:rsidRPr="008F2973">
                        <w:rPr>
                          <w:rFonts w:asciiTheme="minorHAnsi" w:hAnsiTheme="minorHAnsi" w:cstheme="minorHAnsi"/>
                          <w:noProof/>
                          <w:sz w:val="22"/>
                          <w:szCs w:val="22"/>
                        </w:rPr>
                        <w:t xml:space="preserve"> </w:t>
                      </w:r>
                      <w:r w:rsidR="00A3603A">
                        <w:rPr>
                          <w:rFonts w:asciiTheme="minorHAnsi" w:hAnsiTheme="minorHAnsi" w:cstheme="minorHAnsi"/>
                          <w:noProof/>
                          <w:sz w:val="22"/>
                          <w:szCs w:val="22"/>
                        </w:rPr>
                        <w:t xml:space="preserve">Ethics </w:t>
                      </w:r>
                      <w:r w:rsidRPr="008F2973">
                        <w:rPr>
                          <w:rFonts w:asciiTheme="minorHAnsi" w:hAnsiTheme="minorHAnsi" w:cstheme="minorHAnsi"/>
                          <w:noProof/>
                          <w:sz w:val="22"/>
                          <w:szCs w:val="22"/>
                        </w:rPr>
                        <w:t>CPE</w:t>
                      </w:r>
                    </w:p>
                  </w:txbxContent>
                </v:textbox>
              </v:shape>
            </w:pict>
          </mc:Fallback>
        </mc:AlternateContent>
      </w:r>
      <w:r w:rsidR="00A3603A">
        <w:rPr>
          <w:noProof/>
        </w:rPr>
        <w:drawing>
          <wp:inline distT="0" distB="0" distL="0" distR="0" wp14:anchorId="1E592525" wp14:editId="3607162E">
            <wp:extent cx="2194560" cy="2743200"/>
            <wp:effectExtent l="0" t="0" r="0" b="0"/>
            <wp:docPr id="1" name="Picture 1" descr="Lawrence Kalb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wrence Kalber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94560" cy="2743200"/>
                    </a:xfrm>
                    <a:prstGeom prst="rect">
                      <a:avLst/>
                    </a:prstGeom>
                    <a:noFill/>
                    <a:ln>
                      <a:noFill/>
                    </a:ln>
                  </pic:spPr>
                </pic:pic>
              </a:graphicData>
            </a:graphic>
          </wp:inline>
        </w:drawing>
      </w:r>
    </w:p>
    <w:p w14:paraId="0311E617" w14:textId="0A938E01" w:rsidR="00D551F2" w:rsidRDefault="00D551F2"/>
    <w:p w14:paraId="30BC6CC8" w14:textId="691C731E" w:rsidR="00D551F2" w:rsidRDefault="00D551F2"/>
    <w:tbl>
      <w:tblPr>
        <w:tblW w:w="0" w:type="auto"/>
        <w:tblLook w:val="01E0" w:firstRow="1" w:lastRow="1" w:firstColumn="1" w:lastColumn="1" w:noHBand="0" w:noVBand="0"/>
      </w:tblPr>
      <w:tblGrid>
        <w:gridCol w:w="1638"/>
        <w:gridCol w:w="7578"/>
      </w:tblGrid>
      <w:tr w:rsidR="001F591D" w:rsidRPr="0043352A" w14:paraId="1A4B0729" w14:textId="77777777" w:rsidTr="003A40B9">
        <w:tc>
          <w:tcPr>
            <w:tcW w:w="1638" w:type="dxa"/>
          </w:tcPr>
          <w:p w14:paraId="0E889848" w14:textId="77777777" w:rsidR="001F591D" w:rsidRPr="0043352A" w:rsidRDefault="001F591D" w:rsidP="003A40B9">
            <w:pPr>
              <w:rPr>
                <w:rFonts w:asciiTheme="minorHAnsi" w:hAnsiTheme="minorHAnsi" w:cstheme="minorHAnsi"/>
                <w:sz w:val="22"/>
                <w:szCs w:val="22"/>
              </w:rPr>
            </w:pPr>
            <w:r w:rsidRPr="0043352A">
              <w:rPr>
                <w:rFonts w:asciiTheme="minorHAnsi" w:hAnsiTheme="minorHAnsi" w:cstheme="minorHAnsi"/>
                <w:sz w:val="22"/>
                <w:szCs w:val="22"/>
              </w:rPr>
              <w:t>Date:</w:t>
            </w:r>
          </w:p>
        </w:tc>
        <w:tc>
          <w:tcPr>
            <w:tcW w:w="7578" w:type="dxa"/>
          </w:tcPr>
          <w:p w14:paraId="2946C046" w14:textId="0E2AC8F0" w:rsidR="001F591D" w:rsidRPr="00466661" w:rsidRDefault="0081501B" w:rsidP="00C4302A">
            <w:pPr>
              <w:rPr>
                <w:rFonts w:asciiTheme="minorHAnsi" w:hAnsiTheme="minorHAnsi" w:cstheme="minorHAnsi"/>
                <w:sz w:val="24"/>
                <w:szCs w:val="24"/>
              </w:rPr>
            </w:pPr>
            <w:r>
              <w:rPr>
                <w:rFonts w:asciiTheme="minorHAnsi" w:hAnsiTheme="minorHAnsi" w:cstheme="minorHAnsi"/>
                <w:sz w:val="24"/>
                <w:szCs w:val="24"/>
              </w:rPr>
              <w:t>Wedn</w:t>
            </w:r>
            <w:r w:rsidR="00D551F2" w:rsidRPr="00731133">
              <w:rPr>
                <w:rFonts w:asciiTheme="minorHAnsi" w:hAnsiTheme="minorHAnsi" w:cstheme="minorHAnsi"/>
                <w:sz w:val="24"/>
                <w:szCs w:val="24"/>
              </w:rPr>
              <w:t xml:space="preserve">esday, </w:t>
            </w:r>
            <w:r w:rsidR="00731133" w:rsidRPr="00731133">
              <w:rPr>
                <w:rFonts w:asciiTheme="minorHAnsi" w:hAnsiTheme="minorHAnsi" w:cstheme="minorHAnsi"/>
                <w:sz w:val="24"/>
                <w:szCs w:val="24"/>
              </w:rPr>
              <w:t>De</w:t>
            </w:r>
            <w:r w:rsidR="00731133">
              <w:rPr>
                <w:rFonts w:asciiTheme="minorHAnsi" w:hAnsiTheme="minorHAnsi" w:cstheme="minorHAnsi"/>
                <w:sz w:val="24"/>
                <w:szCs w:val="24"/>
              </w:rPr>
              <w:t>cember 1</w:t>
            </w:r>
            <w:r>
              <w:rPr>
                <w:rFonts w:asciiTheme="minorHAnsi" w:hAnsiTheme="minorHAnsi" w:cstheme="minorHAnsi"/>
                <w:sz w:val="24"/>
                <w:szCs w:val="24"/>
              </w:rPr>
              <w:t>1</w:t>
            </w:r>
            <w:r w:rsidR="00731133">
              <w:rPr>
                <w:rFonts w:asciiTheme="minorHAnsi" w:hAnsiTheme="minorHAnsi" w:cstheme="minorHAnsi"/>
                <w:sz w:val="24"/>
                <w:szCs w:val="24"/>
              </w:rPr>
              <w:t>, 202</w:t>
            </w:r>
            <w:r>
              <w:rPr>
                <w:rFonts w:asciiTheme="minorHAnsi" w:hAnsiTheme="minorHAnsi" w:cstheme="minorHAnsi"/>
                <w:sz w:val="24"/>
                <w:szCs w:val="24"/>
              </w:rPr>
              <w:t>4</w:t>
            </w:r>
          </w:p>
        </w:tc>
      </w:tr>
      <w:tr w:rsidR="001F591D" w:rsidRPr="0043352A" w14:paraId="400A30B3" w14:textId="77777777" w:rsidTr="003A40B9">
        <w:tc>
          <w:tcPr>
            <w:tcW w:w="1638" w:type="dxa"/>
          </w:tcPr>
          <w:p w14:paraId="4B5E7F8B" w14:textId="77777777" w:rsidR="001F591D" w:rsidRPr="0043352A" w:rsidRDefault="001F591D" w:rsidP="003A40B9">
            <w:pPr>
              <w:rPr>
                <w:rFonts w:asciiTheme="minorHAnsi" w:hAnsiTheme="minorHAnsi" w:cstheme="minorHAnsi"/>
                <w:sz w:val="22"/>
                <w:szCs w:val="22"/>
              </w:rPr>
            </w:pPr>
            <w:r w:rsidRPr="0043352A">
              <w:rPr>
                <w:rFonts w:asciiTheme="minorHAnsi" w:hAnsiTheme="minorHAnsi" w:cstheme="minorHAnsi"/>
                <w:sz w:val="22"/>
                <w:szCs w:val="22"/>
              </w:rPr>
              <w:t>Time:</w:t>
            </w:r>
          </w:p>
        </w:tc>
        <w:tc>
          <w:tcPr>
            <w:tcW w:w="7578" w:type="dxa"/>
          </w:tcPr>
          <w:p w14:paraId="034FD490" w14:textId="77777777" w:rsidR="001F591D" w:rsidRPr="005A72FD" w:rsidRDefault="00466661" w:rsidP="003A40B9">
            <w:pPr>
              <w:rPr>
                <w:rFonts w:asciiTheme="minorHAnsi" w:hAnsiTheme="minorHAnsi" w:cstheme="minorHAnsi"/>
                <w:sz w:val="24"/>
                <w:szCs w:val="24"/>
              </w:rPr>
            </w:pPr>
            <w:r w:rsidRPr="005A72FD">
              <w:rPr>
                <w:rFonts w:asciiTheme="minorHAnsi" w:hAnsiTheme="minorHAnsi" w:cstheme="minorHAnsi"/>
                <w:sz w:val="24"/>
                <w:szCs w:val="24"/>
              </w:rPr>
              <w:t>5</w:t>
            </w:r>
            <w:r w:rsidR="0039145F" w:rsidRPr="005A72FD">
              <w:rPr>
                <w:rFonts w:asciiTheme="minorHAnsi" w:hAnsiTheme="minorHAnsi" w:cstheme="minorHAnsi"/>
                <w:sz w:val="24"/>
                <w:szCs w:val="24"/>
              </w:rPr>
              <w:t>:</w:t>
            </w:r>
            <w:r w:rsidR="00C4302A" w:rsidRPr="005A72FD">
              <w:rPr>
                <w:rFonts w:asciiTheme="minorHAnsi" w:hAnsiTheme="minorHAnsi" w:cstheme="minorHAnsi"/>
                <w:sz w:val="24"/>
                <w:szCs w:val="24"/>
              </w:rPr>
              <w:t>00</w:t>
            </w:r>
            <w:r w:rsidR="001F591D" w:rsidRPr="005A72FD">
              <w:rPr>
                <w:rFonts w:asciiTheme="minorHAnsi" w:hAnsiTheme="minorHAnsi" w:cstheme="minorHAnsi"/>
                <w:sz w:val="24"/>
                <w:szCs w:val="24"/>
              </w:rPr>
              <w:t xml:space="preserve"> pm: </w:t>
            </w:r>
            <w:r w:rsidRPr="005A72FD">
              <w:rPr>
                <w:rFonts w:asciiTheme="minorHAnsi" w:hAnsiTheme="minorHAnsi" w:cstheme="minorHAnsi"/>
                <w:sz w:val="24"/>
                <w:szCs w:val="24"/>
              </w:rPr>
              <w:t xml:space="preserve"> Logging on &amp; </w:t>
            </w:r>
            <w:r w:rsidR="001F591D" w:rsidRPr="005A72FD">
              <w:rPr>
                <w:rFonts w:asciiTheme="minorHAnsi" w:hAnsiTheme="minorHAnsi" w:cstheme="minorHAnsi"/>
                <w:sz w:val="24"/>
                <w:szCs w:val="24"/>
              </w:rPr>
              <w:t xml:space="preserve">Networking </w:t>
            </w:r>
          </w:p>
          <w:p w14:paraId="289A3C5B" w14:textId="6D7E2293" w:rsidR="001F591D" w:rsidRPr="00466661" w:rsidRDefault="00466661" w:rsidP="00466661">
            <w:pPr>
              <w:rPr>
                <w:rFonts w:asciiTheme="minorHAnsi" w:hAnsiTheme="minorHAnsi" w:cstheme="minorHAnsi"/>
                <w:sz w:val="22"/>
                <w:szCs w:val="22"/>
              </w:rPr>
            </w:pPr>
            <w:r w:rsidRPr="005A72FD">
              <w:rPr>
                <w:rFonts w:asciiTheme="minorHAnsi" w:hAnsiTheme="minorHAnsi" w:cstheme="minorHAnsi"/>
                <w:sz w:val="24"/>
                <w:szCs w:val="24"/>
              </w:rPr>
              <w:t>5:30-</w:t>
            </w:r>
            <w:r w:rsidR="00436423">
              <w:rPr>
                <w:rFonts w:asciiTheme="minorHAnsi" w:hAnsiTheme="minorHAnsi" w:cstheme="minorHAnsi"/>
                <w:sz w:val="24"/>
                <w:szCs w:val="24"/>
              </w:rPr>
              <w:t>7</w:t>
            </w:r>
            <w:r w:rsidRPr="005A72FD">
              <w:rPr>
                <w:rFonts w:asciiTheme="minorHAnsi" w:hAnsiTheme="minorHAnsi" w:cstheme="minorHAnsi"/>
                <w:sz w:val="24"/>
                <w:szCs w:val="24"/>
              </w:rPr>
              <w:t>:30 pm</w:t>
            </w:r>
            <w:r w:rsidR="005A72FD">
              <w:rPr>
                <w:rFonts w:asciiTheme="minorHAnsi" w:hAnsiTheme="minorHAnsi" w:cstheme="minorHAnsi"/>
                <w:sz w:val="24"/>
                <w:szCs w:val="24"/>
              </w:rPr>
              <w:t>:</w:t>
            </w:r>
            <w:r w:rsidRPr="005A72FD">
              <w:rPr>
                <w:rFonts w:asciiTheme="minorHAnsi" w:hAnsiTheme="minorHAnsi" w:cstheme="minorHAnsi"/>
                <w:sz w:val="24"/>
                <w:szCs w:val="24"/>
              </w:rPr>
              <w:t xml:space="preserve"> </w:t>
            </w:r>
            <w:r w:rsidR="001F591D" w:rsidRPr="005A72FD">
              <w:rPr>
                <w:rFonts w:asciiTheme="minorHAnsi" w:hAnsiTheme="minorHAnsi" w:cstheme="minorHAnsi"/>
                <w:sz w:val="24"/>
                <w:szCs w:val="24"/>
              </w:rPr>
              <w:t xml:space="preserve"> Program </w:t>
            </w:r>
            <w:r w:rsidR="00F23B8C" w:rsidRPr="00466661">
              <w:rPr>
                <w:rFonts w:asciiTheme="minorHAnsi" w:hAnsiTheme="minorHAnsi" w:cstheme="minorHAnsi"/>
                <w:sz w:val="22"/>
                <w:szCs w:val="22"/>
              </w:rPr>
              <w:t xml:space="preserve"> </w:t>
            </w:r>
          </w:p>
        </w:tc>
      </w:tr>
      <w:tr w:rsidR="001F591D" w:rsidRPr="0043352A" w14:paraId="4362CE89" w14:textId="77777777" w:rsidTr="005B4080">
        <w:trPr>
          <w:trHeight w:val="405"/>
        </w:trPr>
        <w:tc>
          <w:tcPr>
            <w:tcW w:w="1638" w:type="dxa"/>
          </w:tcPr>
          <w:p w14:paraId="61FB1200" w14:textId="77777777" w:rsidR="001F591D" w:rsidRPr="0043352A" w:rsidRDefault="001F591D" w:rsidP="003A40B9">
            <w:pPr>
              <w:rPr>
                <w:rFonts w:asciiTheme="minorHAnsi" w:hAnsiTheme="minorHAnsi" w:cstheme="minorHAnsi"/>
                <w:sz w:val="22"/>
                <w:szCs w:val="22"/>
              </w:rPr>
            </w:pPr>
            <w:r w:rsidRPr="0043352A">
              <w:rPr>
                <w:rFonts w:asciiTheme="minorHAnsi" w:hAnsiTheme="minorHAnsi" w:cstheme="minorHAnsi"/>
                <w:sz w:val="22"/>
                <w:szCs w:val="22"/>
              </w:rPr>
              <w:t>Location:</w:t>
            </w:r>
          </w:p>
        </w:tc>
        <w:tc>
          <w:tcPr>
            <w:tcW w:w="7578" w:type="dxa"/>
          </w:tcPr>
          <w:p w14:paraId="77EE7512" w14:textId="77777777" w:rsidR="001F591D" w:rsidRPr="0043352A" w:rsidRDefault="0039145F" w:rsidP="001F591D">
            <w:pPr>
              <w:pStyle w:val="Heading3"/>
              <w:rPr>
                <w:rFonts w:asciiTheme="minorHAnsi" w:hAnsiTheme="minorHAnsi" w:cstheme="minorHAnsi"/>
                <w:b w:val="0"/>
                <w:sz w:val="24"/>
                <w:szCs w:val="24"/>
              </w:rPr>
            </w:pPr>
            <w:r>
              <w:rPr>
                <w:rFonts w:asciiTheme="minorHAnsi" w:hAnsiTheme="minorHAnsi" w:cstheme="minorHAnsi"/>
                <w:b w:val="0"/>
                <w:sz w:val="24"/>
                <w:szCs w:val="24"/>
              </w:rPr>
              <w:t>Zoom Virtual Session</w:t>
            </w:r>
            <w:r w:rsidR="005B4080">
              <w:rPr>
                <w:rFonts w:asciiTheme="minorHAnsi" w:hAnsiTheme="minorHAnsi" w:cstheme="minorHAnsi"/>
                <w:b w:val="0"/>
                <w:sz w:val="24"/>
                <w:szCs w:val="24"/>
              </w:rPr>
              <w:t xml:space="preserve">- invitation </w:t>
            </w:r>
            <w:r w:rsidR="001A5BEE">
              <w:rPr>
                <w:rFonts w:asciiTheme="minorHAnsi" w:hAnsiTheme="minorHAnsi" w:cstheme="minorHAnsi"/>
                <w:b w:val="0"/>
                <w:sz w:val="24"/>
                <w:szCs w:val="24"/>
              </w:rPr>
              <w:t xml:space="preserve">links </w:t>
            </w:r>
            <w:r w:rsidR="005B4080">
              <w:rPr>
                <w:rFonts w:asciiTheme="minorHAnsi" w:hAnsiTheme="minorHAnsi" w:cstheme="minorHAnsi"/>
                <w:b w:val="0"/>
                <w:sz w:val="24"/>
                <w:szCs w:val="24"/>
              </w:rPr>
              <w:t>upon responding</w:t>
            </w:r>
          </w:p>
          <w:p w14:paraId="120E2309" w14:textId="77777777" w:rsidR="001F591D" w:rsidRPr="0043352A" w:rsidRDefault="001F591D" w:rsidP="00885602">
            <w:pPr>
              <w:pStyle w:val="Heading3"/>
              <w:rPr>
                <w:rFonts w:asciiTheme="minorHAnsi" w:hAnsiTheme="minorHAnsi" w:cstheme="minorHAnsi"/>
                <w:sz w:val="22"/>
                <w:szCs w:val="22"/>
              </w:rPr>
            </w:pPr>
          </w:p>
        </w:tc>
      </w:tr>
      <w:tr w:rsidR="001F591D" w:rsidRPr="0043352A" w14:paraId="2B4A2CC4" w14:textId="77777777" w:rsidTr="003A40B9">
        <w:tc>
          <w:tcPr>
            <w:tcW w:w="1638" w:type="dxa"/>
          </w:tcPr>
          <w:p w14:paraId="409A3570" w14:textId="77777777" w:rsidR="001F591D" w:rsidRPr="0043352A" w:rsidRDefault="001F591D" w:rsidP="003A40B9">
            <w:pPr>
              <w:rPr>
                <w:rFonts w:asciiTheme="minorHAnsi" w:hAnsiTheme="minorHAnsi" w:cstheme="minorHAnsi"/>
                <w:sz w:val="22"/>
                <w:szCs w:val="22"/>
              </w:rPr>
            </w:pPr>
            <w:r w:rsidRPr="0043352A">
              <w:rPr>
                <w:rFonts w:asciiTheme="minorHAnsi" w:hAnsiTheme="minorHAnsi" w:cstheme="minorHAnsi"/>
                <w:sz w:val="22"/>
                <w:szCs w:val="22"/>
              </w:rPr>
              <w:t>Cost:</w:t>
            </w:r>
          </w:p>
        </w:tc>
        <w:tc>
          <w:tcPr>
            <w:tcW w:w="7578" w:type="dxa"/>
          </w:tcPr>
          <w:p w14:paraId="7700D117" w14:textId="7167AAF7" w:rsidR="001F591D" w:rsidRPr="0043352A" w:rsidRDefault="001F591D" w:rsidP="001F591D">
            <w:pPr>
              <w:pStyle w:val="Heading3"/>
              <w:ind w:left="1440" w:hanging="1440"/>
              <w:rPr>
                <w:rFonts w:asciiTheme="minorHAnsi" w:hAnsiTheme="minorHAnsi" w:cstheme="minorHAnsi"/>
                <w:b w:val="0"/>
                <w:noProof w:val="0"/>
                <w:sz w:val="22"/>
                <w:szCs w:val="22"/>
              </w:rPr>
            </w:pPr>
            <w:r w:rsidRPr="0043352A">
              <w:rPr>
                <w:rFonts w:asciiTheme="minorHAnsi" w:hAnsiTheme="minorHAnsi" w:cstheme="minorHAnsi"/>
                <w:b w:val="0"/>
                <w:noProof w:val="0"/>
                <w:sz w:val="22"/>
                <w:szCs w:val="22"/>
              </w:rPr>
              <w:t>$</w:t>
            </w:r>
            <w:r w:rsidR="005D5050">
              <w:rPr>
                <w:rFonts w:asciiTheme="minorHAnsi" w:hAnsiTheme="minorHAnsi" w:cstheme="minorHAnsi"/>
                <w:b w:val="0"/>
                <w:noProof w:val="0"/>
                <w:sz w:val="22"/>
                <w:szCs w:val="22"/>
              </w:rPr>
              <w:t>20</w:t>
            </w:r>
            <w:r w:rsidRPr="0043352A">
              <w:rPr>
                <w:rFonts w:asciiTheme="minorHAnsi" w:hAnsiTheme="minorHAnsi" w:cstheme="minorHAnsi"/>
                <w:b w:val="0"/>
                <w:noProof w:val="0"/>
                <w:sz w:val="22"/>
                <w:szCs w:val="22"/>
              </w:rPr>
              <w:t>: Members or Students</w:t>
            </w:r>
          </w:p>
          <w:p w14:paraId="75626387" w14:textId="4D6D04EB" w:rsidR="001F591D" w:rsidRPr="0043352A" w:rsidRDefault="001F591D" w:rsidP="001F591D">
            <w:pPr>
              <w:pStyle w:val="Heading3"/>
              <w:ind w:left="1440" w:hanging="1440"/>
              <w:rPr>
                <w:rFonts w:asciiTheme="minorHAnsi" w:hAnsiTheme="minorHAnsi" w:cstheme="minorHAnsi"/>
                <w:b w:val="0"/>
                <w:noProof w:val="0"/>
                <w:sz w:val="22"/>
                <w:szCs w:val="22"/>
              </w:rPr>
            </w:pPr>
            <w:r w:rsidRPr="0043352A">
              <w:rPr>
                <w:rFonts w:asciiTheme="minorHAnsi" w:hAnsiTheme="minorHAnsi" w:cstheme="minorHAnsi"/>
                <w:b w:val="0"/>
                <w:noProof w:val="0"/>
                <w:sz w:val="22"/>
                <w:szCs w:val="22"/>
              </w:rPr>
              <w:t>$</w:t>
            </w:r>
            <w:r w:rsidR="005D5050">
              <w:rPr>
                <w:rFonts w:asciiTheme="minorHAnsi" w:hAnsiTheme="minorHAnsi" w:cstheme="minorHAnsi"/>
                <w:b w:val="0"/>
                <w:noProof w:val="0"/>
                <w:sz w:val="22"/>
                <w:szCs w:val="22"/>
              </w:rPr>
              <w:t>2</w:t>
            </w:r>
            <w:r w:rsidR="00466661">
              <w:rPr>
                <w:rFonts w:asciiTheme="minorHAnsi" w:hAnsiTheme="minorHAnsi" w:cstheme="minorHAnsi"/>
                <w:b w:val="0"/>
                <w:noProof w:val="0"/>
                <w:sz w:val="22"/>
                <w:szCs w:val="22"/>
              </w:rPr>
              <w:t>5</w:t>
            </w:r>
            <w:r w:rsidRPr="0043352A">
              <w:rPr>
                <w:rFonts w:asciiTheme="minorHAnsi" w:hAnsiTheme="minorHAnsi" w:cstheme="minorHAnsi"/>
                <w:b w:val="0"/>
                <w:noProof w:val="0"/>
                <w:sz w:val="22"/>
                <w:szCs w:val="22"/>
              </w:rPr>
              <w:t>: Non-members</w:t>
            </w:r>
            <w:r w:rsidR="00E4582B">
              <w:rPr>
                <w:rFonts w:asciiTheme="minorHAnsi" w:hAnsiTheme="minorHAnsi" w:cstheme="minorHAnsi"/>
                <w:b w:val="0"/>
                <w:noProof w:val="0"/>
                <w:sz w:val="22"/>
                <w:szCs w:val="22"/>
              </w:rPr>
              <w:t xml:space="preserve"> or Guests</w:t>
            </w:r>
          </w:p>
          <w:p w14:paraId="5A911BC4" w14:textId="00885CF0" w:rsidR="001F591D" w:rsidRDefault="001F591D" w:rsidP="001F591D">
            <w:pPr>
              <w:rPr>
                <w:rFonts w:asciiTheme="minorHAnsi" w:hAnsiTheme="minorHAnsi" w:cstheme="minorHAnsi"/>
                <w:sz w:val="22"/>
                <w:szCs w:val="22"/>
              </w:rPr>
            </w:pPr>
            <w:r w:rsidRPr="0043352A">
              <w:rPr>
                <w:rFonts w:asciiTheme="minorHAnsi" w:hAnsiTheme="minorHAnsi" w:cstheme="minorHAnsi"/>
                <w:sz w:val="22"/>
                <w:szCs w:val="22"/>
              </w:rPr>
              <w:t xml:space="preserve">*please RSVP by </w:t>
            </w:r>
            <w:r w:rsidR="00A3603A">
              <w:rPr>
                <w:rFonts w:asciiTheme="minorHAnsi" w:hAnsiTheme="minorHAnsi" w:cstheme="minorHAnsi"/>
                <w:sz w:val="22"/>
                <w:szCs w:val="22"/>
              </w:rPr>
              <w:t>Dec</w:t>
            </w:r>
            <w:r w:rsidR="00A6498C">
              <w:rPr>
                <w:rFonts w:asciiTheme="minorHAnsi" w:hAnsiTheme="minorHAnsi" w:cstheme="minorHAnsi"/>
                <w:sz w:val="22"/>
                <w:szCs w:val="22"/>
              </w:rPr>
              <w:t xml:space="preserve"> </w:t>
            </w:r>
            <w:r w:rsidR="0081501B">
              <w:rPr>
                <w:rFonts w:asciiTheme="minorHAnsi" w:hAnsiTheme="minorHAnsi" w:cstheme="minorHAnsi"/>
                <w:sz w:val="22"/>
                <w:szCs w:val="22"/>
              </w:rPr>
              <w:t>9</w:t>
            </w:r>
            <w:r w:rsidR="00731133">
              <w:rPr>
                <w:rFonts w:asciiTheme="minorHAnsi" w:hAnsiTheme="minorHAnsi" w:cstheme="minorHAnsi"/>
                <w:sz w:val="22"/>
                <w:szCs w:val="22"/>
              </w:rPr>
              <w:t>th</w:t>
            </w:r>
            <w:r w:rsidRPr="0043352A">
              <w:rPr>
                <w:rFonts w:asciiTheme="minorHAnsi" w:hAnsiTheme="minorHAnsi" w:cstheme="minorHAnsi"/>
                <w:sz w:val="22"/>
                <w:szCs w:val="22"/>
              </w:rPr>
              <w:t>; No Refunds</w:t>
            </w:r>
            <w:r w:rsidR="00B86687">
              <w:rPr>
                <w:rFonts w:asciiTheme="minorHAnsi" w:hAnsiTheme="minorHAnsi" w:cstheme="minorHAnsi"/>
                <w:sz w:val="22"/>
                <w:szCs w:val="22"/>
              </w:rPr>
              <w:t xml:space="preserve">; + $5 after </w:t>
            </w:r>
            <w:r w:rsidR="00A3603A">
              <w:rPr>
                <w:rFonts w:asciiTheme="minorHAnsi" w:hAnsiTheme="minorHAnsi" w:cstheme="minorHAnsi"/>
                <w:sz w:val="22"/>
                <w:szCs w:val="22"/>
              </w:rPr>
              <w:t>Dec</w:t>
            </w:r>
            <w:r w:rsidR="00A6498C">
              <w:rPr>
                <w:rFonts w:asciiTheme="minorHAnsi" w:hAnsiTheme="minorHAnsi" w:cstheme="minorHAnsi"/>
                <w:sz w:val="22"/>
                <w:szCs w:val="22"/>
              </w:rPr>
              <w:t xml:space="preserve"> </w:t>
            </w:r>
            <w:r w:rsidR="0081501B">
              <w:rPr>
                <w:rFonts w:asciiTheme="minorHAnsi" w:hAnsiTheme="minorHAnsi" w:cstheme="minorHAnsi"/>
                <w:sz w:val="22"/>
                <w:szCs w:val="22"/>
              </w:rPr>
              <w:t>9</w:t>
            </w:r>
            <w:r w:rsidR="00731133">
              <w:rPr>
                <w:rFonts w:asciiTheme="minorHAnsi" w:hAnsiTheme="minorHAnsi" w:cstheme="minorHAnsi"/>
                <w:sz w:val="22"/>
                <w:szCs w:val="22"/>
              </w:rPr>
              <w:t>th</w:t>
            </w:r>
          </w:p>
          <w:p w14:paraId="31BC6609" w14:textId="6D7A070B" w:rsidR="00AD5315" w:rsidRDefault="00AD0106" w:rsidP="001F591D">
            <w:pPr>
              <w:rPr>
                <w:rFonts w:asciiTheme="minorHAnsi" w:hAnsiTheme="minorHAnsi" w:cstheme="minorHAnsi"/>
                <w:sz w:val="22"/>
                <w:szCs w:val="22"/>
              </w:rPr>
            </w:pPr>
            <w:r>
              <w:rPr>
                <w:rFonts w:asciiTheme="minorHAnsi" w:hAnsiTheme="minorHAnsi" w:cstheme="minorHAnsi"/>
                <w:sz w:val="22"/>
                <w:szCs w:val="22"/>
              </w:rPr>
              <w:t xml:space="preserve">Late Sales end </w:t>
            </w:r>
            <w:r w:rsidR="00A3603A">
              <w:rPr>
                <w:rFonts w:asciiTheme="minorHAnsi" w:hAnsiTheme="minorHAnsi" w:cstheme="minorHAnsi"/>
                <w:sz w:val="22"/>
                <w:szCs w:val="22"/>
              </w:rPr>
              <w:t>Dec</w:t>
            </w:r>
            <w:r w:rsidR="00A6498C">
              <w:rPr>
                <w:rFonts w:asciiTheme="minorHAnsi" w:hAnsiTheme="minorHAnsi" w:cstheme="minorHAnsi"/>
                <w:sz w:val="22"/>
                <w:szCs w:val="22"/>
              </w:rPr>
              <w:t xml:space="preserve"> </w:t>
            </w:r>
            <w:r w:rsidR="00731133">
              <w:rPr>
                <w:rFonts w:asciiTheme="minorHAnsi" w:hAnsiTheme="minorHAnsi" w:cstheme="minorHAnsi"/>
                <w:sz w:val="22"/>
                <w:szCs w:val="22"/>
              </w:rPr>
              <w:t>1</w:t>
            </w:r>
            <w:r w:rsidR="0081501B">
              <w:rPr>
                <w:rFonts w:asciiTheme="minorHAnsi" w:hAnsiTheme="minorHAnsi" w:cstheme="minorHAnsi"/>
                <w:sz w:val="22"/>
                <w:szCs w:val="22"/>
              </w:rPr>
              <w:t>1</w:t>
            </w:r>
            <w:r w:rsidR="00731133">
              <w:rPr>
                <w:rFonts w:asciiTheme="minorHAnsi" w:hAnsiTheme="minorHAnsi" w:cstheme="minorHAnsi"/>
                <w:sz w:val="22"/>
                <w:szCs w:val="22"/>
              </w:rPr>
              <w:t>th</w:t>
            </w:r>
            <w:r>
              <w:rPr>
                <w:rFonts w:asciiTheme="minorHAnsi" w:hAnsiTheme="minorHAnsi" w:cstheme="minorHAnsi"/>
                <w:sz w:val="22"/>
                <w:szCs w:val="22"/>
              </w:rPr>
              <w:t xml:space="preserve"> at 3 pm</w:t>
            </w:r>
          </w:p>
          <w:p w14:paraId="1F9940EB" w14:textId="77777777" w:rsidR="00AD0106" w:rsidRDefault="00AD0106" w:rsidP="001F591D">
            <w:pPr>
              <w:rPr>
                <w:rFonts w:asciiTheme="minorHAnsi" w:hAnsiTheme="minorHAnsi" w:cstheme="minorHAnsi"/>
                <w:sz w:val="22"/>
                <w:szCs w:val="22"/>
              </w:rPr>
            </w:pPr>
          </w:p>
          <w:p w14:paraId="45FD83C3" w14:textId="5BE743AE" w:rsidR="00AD5315" w:rsidRDefault="00AD5315" w:rsidP="001F591D">
            <w:pPr>
              <w:rPr>
                <w:rFonts w:asciiTheme="minorHAnsi" w:hAnsiTheme="minorHAnsi" w:cstheme="minorHAnsi"/>
                <w:sz w:val="22"/>
                <w:szCs w:val="22"/>
              </w:rPr>
            </w:pPr>
            <w:r>
              <w:rPr>
                <w:rFonts w:asciiTheme="minorHAnsi" w:hAnsiTheme="minorHAnsi" w:cstheme="minorHAnsi"/>
                <w:sz w:val="22"/>
                <w:szCs w:val="22"/>
              </w:rPr>
              <w:t>To reserve on line with a credit card to:</w:t>
            </w:r>
          </w:p>
          <w:p w14:paraId="0CD4651E" w14:textId="4FCD50D7" w:rsidR="00F54BAA" w:rsidRDefault="00F54BAA" w:rsidP="001F591D">
            <w:pPr>
              <w:rPr>
                <w:rFonts w:asciiTheme="minorHAnsi" w:hAnsiTheme="minorHAnsi" w:cstheme="minorHAnsi"/>
                <w:sz w:val="22"/>
                <w:szCs w:val="22"/>
              </w:rPr>
            </w:pPr>
            <w:hyperlink r:id="rId9" w:history="1">
              <w:r w:rsidRPr="00373A76">
                <w:rPr>
                  <w:rStyle w:val="Hyperlink"/>
                  <w:rFonts w:asciiTheme="minorHAnsi" w:hAnsiTheme="minorHAnsi" w:cstheme="minorHAnsi"/>
                  <w:sz w:val="22"/>
                  <w:szCs w:val="22"/>
                </w:rPr>
                <w:t>https://afwa-ima-ethics2024.eventbrite.com</w:t>
              </w:r>
            </w:hyperlink>
            <w:r>
              <w:rPr>
                <w:rFonts w:asciiTheme="minorHAnsi" w:hAnsiTheme="minorHAnsi" w:cstheme="minorHAnsi"/>
                <w:sz w:val="22"/>
                <w:szCs w:val="22"/>
              </w:rPr>
              <w:t xml:space="preserve"> </w:t>
            </w:r>
          </w:p>
          <w:p w14:paraId="0A459AA4" w14:textId="79537087" w:rsidR="00AD0106" w:rsidRPr="00D12514" w:rsidRDefault="00AD0106" w:rsidP="00F54BAA">
            <w:pPr>
              <w:rPr>
                <w:rFonts w:asciiTheme="minorHAnsi" w:hAnsiTheme="minorHAnsi" w:cstheme="minorHAnsi"/>
                <w:sz w:val="16"/>
                <w:szCs w:val="16"/>
              </w:rPr>
            </w:pPr>
          </w:p>
        </w:tc>
      </w:tr>
      <w:tr w:rsidR="001F591D" w:rsidRPr="0043352A" w14:paraId="3CD9E79F" w14:textId="77777777" w:rsidTr="003A40B9">
        <w:tc>
          <w:tcPr>
            <w:tcW w:w="1638" w:type="dxa"/>
          </w:tcPr>
          <w:p w14:paraId="57A434F7" w14:textId="77777777" w:rsidR="001F591D" w:rsidRPr="0043352A" w:rsidRDefault="001F591D" w:rsidP="003A40B9">
            <w:pPr>
              <w:rPr>
                <w:rFonts w:asciiTheme="minorHAnsi" w:hAnsiTheme="minorHAnsi" w:cstheme="minorHAnsi"/>
                <w:sz w:val="16"/>
                <w:szCs w:val="16"/>
              </w:rPr>
            </w:pPr>
          </w:p>
        </w:tc>
        <w:tc>
          <w:tcPr>
            <w:tcW w:w="7578" w:type="dxa"/>
          </w:tcPr>
          <w:p w14:paraId="5190D8CC" w14:textId="77777777" w:rsidR="001F591D" w:rsidRPr="00D12514" w:rsidRDefault="001F591D" w:rsidP="003A40B9">
            <w:pPr>
              <w:rPr>
                <w:rFonts w:asciiTheme="minorHAnsi" w:hAnsiTheme="minorHAnsi" w:cstheme="minorHAnsi"/>
                <w:sz w:val="10"/>
                <w:szCs w:val="10"/>
              </w:rPr>
            </w:pPr>
          </w:p>
        </w:tc>
      </w:tr>
      <w:tr w:rsidR="001F591D" w:rsidRPr="000B7794" w14:paraId="7D976629" w14:textId="77777777" w:rsidTr="005B4080">
        <w:trPr>
          <w:trHeight w:val="423"/>
        </w:trPr>
        <w:tc>
          <w:tcPr>
            <w:tcW w:w="1638" w:type="dxa"/>
          </w:tcPr>
          <w:p w14:paraId="0E978C9E" w14:textId="77777777" w:rsidR="001F591D" w:rsidRPr="0043352A" w:rsidRDefault="001F591D" w:rsidP="003A40B9">
            <w:pPr>
              <w:rPr>
                <w:rFonts w:asciiTheme="minorHAnsi" w:hAnsiTheme="minorHAnsi" w:cstheme="minorHAnsi"/>
                <w:sz w:val="22"/>
                <w:szCs w:val="22"/>
              </w:rPr>
            </w:pPr>
            <w:r w:rsidRPr="0043352A">
              <w:rPr>
                <w:rFonts w:asciiTheme="minorHAnsi" w:hAnsiTheme="minorHAnsi" w:cstheme="minorHAnsi"/>
                <w:sz w:val="22"/>
                <w:szCs w:val="22"/>
              </w:rPr>
              <w:t>Information:</w:t>
            </w:r>
          </w:p>
        </w:tc>
        <w:tc>
          <w:tcPr>
            <w:tcW w:w="7578" w:type="dxa"/>
          </w:tcPr>
          <w:p w14:paraId="66FA324F" w14:textId="0165AEBE" w:rsidR="001F591D" w:rsidRPr="000B7794" w:rsidRDefault="0039145F" w:rsidP="001F591D">
            <w:pPr>
              <w:rPr>
                <w:rFonts w:asciiTheme="minorHAnsi" w:hAnsiTheme="minorHAnsi" w:cstheme="minorHAnsi"/>
                <w:i/>
                <w:sz w:val="24"/>
                <w:szCs w:val="24"/>
                <w:lang w:val="fr-FR"/>
              </w:rPr>
            </w:pPr>
            <w:r w:rsidRPr="000B7794">
              <w:rPr>
                <w:rFonts w:asciiTheme="minorHAnsi" w:hAnsiTheme="minorHAnsi" w:cstheme="minorHAnsi"/>
                <w:i/>
                <w:sz w:val="24"/>
                <w:szCs w:val="24"/>
                <w:lang w:val="fr-FR"/>
              </w:rPr>
              <w:t xml:space="preserve">Annette Christensen, </w:t>
            </w:r>
            <w:hyperlink r:id="rId10" w:history="1">
              <w:r w:rsidR="00A3603A" w:rsidRPr="00C1567F">
                <w:rPr>
                  <w:rStyle w:val="Hyperlink"/>
                  <w:rFonts w:asciiTheme="minorHAnsi" w:hAnsiTheme="minorHAnsi" w:cstheme="minorHAnsi"/>
                  <w:i/>
                  <w:sz w:val="24"/>
                  <w:szCs w:val="24"/>
                  <w:lang w:val="fr-FR"/>
                </w:rPr>
                <w:t>MsAinLA@yahoo.com</w:t>
              </w:r>
            </w:hyperlink>
            <w:r w:rsidR="00BE15B6" w:rsidRPr="000B7794">
              <w:rPr>
                <w:rStyle w:val="Hyperlink"/>
                <w:rFonts w:asciiTheme="minorHAnsi" w:hAnsiTheme="minorHAnsi" w:cstheme="minorHAnsi"/>
                <w:i/>
                <w:sz w:val="24"/>
                <w:szCs w:val="24"/>
                <w:lang w:val="fr-FR"/>
              </w:rPr>
              <w:t>,</w:t>
            </w:r>
            <w:r w:rsidR="00BE15B6" w:rsidRPr="000B7794">
              <w:rPr>
                <w:sz w:val="24"/>
                <w:szCs w:val="24"/>
                <w:lang w:val="fr-FR"/>
              </w:rPr>
              <w:t xml:space="preserve"> 213-359-9835</w:t>
            </w:r>
          </w:p>
          <w:p w14:paraId="2768E149" w14:textId="77777777" w:rsidR="001F591D" w:rsidRPr="000B7794" w:rsidRDefault="001F591D" w:rsidP="005B4080">
            <w:pPr>
              <w:rPr>
                <w:rFonts w:asciiTheme="minorHAnsi" w:hAnsiTheme="minorHAnsi" w:cstheme="minorHAnsi"/>
                <w:i/>
                <w:sz w:val="24"/>
                <w:szCs w:val="24"/>
                <w:lang w:val="fr-FR"/>
              </w:rPr>
            </w:pPr>
          </w:p>
        </w:tc>
      </w:tr>
    </w:tbl>
    <w:p w14:paraId="4FF18E3B" w14:textId="64B19D02" w:rsidR="00B86687" w:rsidRDefault="00B86687" w:rsidP="00C4302A">
      <w:pPr>
        <w:rPr>
          <w:b/>
        </w:rPr>
      </w:pPr>
      <w:r w:rsidRPr="00A3603A">
        <w:rPr>
          <w:b/>
          <w:sz w:val="24"/>
          <w:szCs w:val="24"/>
        </w:rPr>
        <w:lastRenderedPageBreak/>
        <w:t>Speaker Information</w:t>
      </w:r>
      <w:r w:rsidRPr="00B86687">
        <w:rPr>
          <w:b/>
          <w:sz w:val="24"/>
          <w:szCs w:val="24"/>
        </w:rPr>
        <w:t xml:space="preserve"> </w:t>
      </w:r>
    </w:p>
    <w:p w14:paraId="00EA5DD5" w14:textId="77777777" w:rsidR="00B86687" w:rsidRDefault="00B86687" w:rsidP="00C4302A">
      <w:pPr>
        <w:rPr>
          <w:b/>
        </w:rPr>
      </w:pPr>
    </w:p>
    <w:p w14:paraId="3A1E532D" w14:textId="77777777" w:rsidR="00B86687" w:rsidRDefault="00B86687" w:rsidP="00C4302A">
      <w:pPr>
        <w:rPr>
          <w:b/>
        </w:rPr>
      </w:pPr>
    </w:p>
    <w:p w14:paraId="11876FDB" w14:textId="77777777" w:rsidR="00A3603A" w:rsidRDefault="00A3603A" w:rsidP="00A6498C">
      <w:pPr>
        <w:rPr>
          <w:b/>
        </w:rPr>
      </w:pPr>
      <w:r>
        <w:rPr>
          <w:b/>
        </w:rPr>
        <w:t>DR. LAWRENCE KALBERS</w:t>
      </w:r>
      <w:r w:rsidR="00A6498C">
        <w:rPr>
          <w:b/>
        </w:rPr>
        <w:t xml:space="preserve"> </w:t>
      </w:r>
    </w:p>
    <w:p w14:paraId="4146E0AA" w14:textId="77777777" w:rsidR="00C7255E" w:rsidRPr="00C7255E" w:rsidRDefault="00A3603A" w:rsidP="00C7255E">
      <w:pPr>
        <w:rPr>
          <w:rFonts w:ascii="Calibri" w:hAnsi="Calibri" w:cs="Calibri"/>
          <w:color w:val="000000"/>
          <w:sz w:val="24"/>
          <w:szCs w:val="24"/>
        </w:rPr>
      </w:pPr>
      <w:r>
        <w:rPr>
          <w:rFonts w:ascii="Calibri" w:hAnsi="Calibri" w:cs="Calibri"/>
          <w:color w:val="000000"/>
          <w:sz w:val="24"/>
          <w:szCs w:val="24"/>
        </w:rPr>
        <w:t>Dr.</w:t>
      </w:r>
      <w:r w:rsidRPr="00A3603A">
        <w:rPr>
          <w:rFonts w:ascii="Calibri" w:hAnsi="Calibri" w:cs="Calibri"/>
          <w:color w:val="000000"/>
          <w:sz w:val="24"/>
          <w:szCs w:val="24"/>
        </w:rPr>
        <w:t xml:space="preserve"> Lawrence (Larry) </w:t>
      </w:r>
      <w:proofErr w:type="spellStart"/>
      <w:r w:rsidRPr="00A3603A">
        <w:rPr>
          <w:rFonts w:ascii="Calibri" w:hAnsi="Calibri" w:cs="Calibri"/>
          <w:color w:val="000000"/>
          <w:sz w:val="24"/>
          <w:szCs w:val="24"/>
        </w:rPr>
        <w:t>Kalbers</w:t>
      </w:r>
      <w:proofErr w:type="spellEnd"/>
      <w:r w:rsidR="00D14102">
        <w:rPr>
          <w:rFonts w:ascii="Calibri" w:hAnsi="Calibri" w:cs="Calibri"/>
          <w:color w:val="000000"/>
          <w:sz w:val="24"/>
          <w:szCs w:val="24"/>
        </w:rPr>
        <w:t xml:space="preserve"> is a </w:t>
      </w:r>
      <w:r w:rsidR="00B47336">
        <w:rPr>
          <w:rFonts w:ascii="Calibri" w:hAnsi="Calibri" w:cs="Calibri"/>
          <w:color w:val="000000"/>
          <w:sz w:val="24"/>
          <w:szCs w:val="24"/>
        </w:rPr>
        <w:t>Professor of Accounting</w:t>
      </w:r>
      <w:r w:rsidR="00D14102">
        <w:rPr>
          <w:rFonts w:ascii="Calibri" w:hAnsi="Calibri" w:cs="Calibri"/>
          <w:color w:val="000000"/>
          <w:sz w:val="24"/>
          <w:szCs w:val="24"/>
        </w:rPr>
        <w:t xml:space="preserve"> </w:t>
      </w:r>
      <w:r w:rsidR="00B47336">
        <w:rPr>
          <w:rFonts w:ascii="Calibri" w:hAnsi="Calibri" w:cs="Calibri"/>
          <w:color w:val="000000"/>
          <w:sz w:val="24"/>
          <w:szCs w:val="24"/>
        </w:rPr>
        <w:t>and</w:t>
      </w:r>
      <w:r w:rsidRPr="00A3603A">
        <w:rPr>
          <w:rFonts w:ascii="Calibri" w:hAnsi="Calibri" w:cs="Calibri"/>
          <w:color w:val="000000"/>
          <w:sz w:val="24"/>
          <w:szCs w:val="24"/>
        </w:rPr>
        <w:t xml:space="preserve"> the R. Chad Dreier Chair in Accounting Ethics. He earned a B.A</w:t>
      </w:r>
      <w:r>
        <w:rPr>
          <w:rFonts w:ascii="Calibri" w:hAnsi="Calibri" w:cs="Calibri"/>
          <w:color w:val="000000"/>
          <w:sz w:val="24"/>
          <w:szCs w:val="24"/>
        </w:rPr>
        <w:t>.</w:t>
      </w:r>
      <w:r w:rsidRPr="00A3603A">
        <w:rPr>
          <w:rFonts w:ascii="Calibri" w:hAnsi="Calibri" w:cs="Calibri"/>
          <w:color w:val="000000"/>
          <w:sz w:val="24"/>
          <w:szCs w:val="24"/>
        </w:rPr>
        <w:t xml:space="preserve"> from Wittenberg University, an M.S. from Kent State University, and a Ph.D. from Penn State University. His teaching</w:t>
      </w:r>
      <w:r w:rsidR="00B47336">
        <w:rPr>
          <w:rFonts w:ascii="Calibri" w:hAnsi="Calibri" w:cs="Calibri"/>
          <w:color w:val="000000"/>
          <w:sz w:val="24"/>
          <w:szCs w:val="24"/>
        </w:rPr>
        <w:t xml:space="preserve"> </w:t>
      </w:r>
      <w:r w:rsidRPr="00A3603A">
        <w:rPr>
          <w:rFonts w:ascii="Calibri" w:hAnsi="Calibri" w:cs="Calibri"/>
          <w:color w:val="000000"/>
          <w:sz w:val="24"/>
          <w:szCs w:val="24"/>
        </w:rPr>
        <w:t>interests include accounting and business ethics, auditing</w:t>
      </w:r>
      <w:r w:rsidR="00D14102">
        <w:rPr>
          <w:rFonts w:ascii="Calibri" w:hAnsi="Calibri" w:cs="Calibri"/>
          <w:color w:val="000000"/>
          <w:sz w:val="24"/>
          <w:szCs w:val="24"/>
        </w:rPr>
        <w:t>,</w:t>
      </w:r>
      <w:r w:rsidRPr="00A3603A">
        <w:rPr>
          <w:rFonts w:ascii="Calibri" w:hAnsi="Calibri" w:cs="Calibri"/>
          <w:color w:val="000000"/>
          <w:sz w:val="24"/>
          <w:szCs w:val="24"/>
        </w:rPr>
        <w:t xml:space="preserve"> and financial reporting. </w:t>
      </w:r>
      <w:r w:rsidR="00C7255E" w:rsidRPr="00C7255E">
        <w:rPr>
          <w:rFonts w:ascii="Calibri" w:hAnsi="Calibri" w:cs="Calibri"/>
          <w:color w:val="000000"/>
          <w:sz w:val="24"/>
          <w:szCs w:val="24"/>
        </w:rPr>
        <w:t xml:space="preserve">His research interests include audit committees and corporate governance, professionalism, auditor burnout, auditor organizational commitment, destructive leadership behavior, and professional ethics. </w:t>
      </w:r>
    </w:p>
    <w:p w14:paraId="7925F5B7" w14:textId="4EC6ACB1" w:rsidR="00A3603A" w:rsidRPr="00A3603A" w:rsidRDefault="00A02B51" w:rsidP="00A3603A">
      <w:pPr>
        <w:rPr>
          <w:rFonts w:ascii="Calibri" w:hAnsi="Calibri" w:cs="Calibri"/>
          <w:color w:val="000000"/>
          <w:sz w:val="24"/>
          <w:szCs w:val="24"/>
        </w:rPr>
      </w:pPr>
      <w:r>
        <w:rPr>
          <w:rFonts w:ascii="Calibri" w:hAnsi="Calibri" w:cs="Calibri"/>
          <w:color w:val="000000"/>
          <w:sz w:val="24"/>
          <w:szCs w:val="24"/>
        </w:rPr>
        <w:t xml:space="preserve">Dr. </w:t>
      </w:r>
      <w:proofErr w:type="spellStart"/>
      <w:r w:rsidR="00A3603A" w:rsidRPr="00A3603A">
        <w:rPr>
          <w:rFonts w:ascii="Calibri" w:hAnsi="Calibri" w:cs="Calibri"/>
          <w:color w:val="000000"/>
          <w:sz w:val="24"/>
          <w:szCs w:val="24"/>
        </w:rPr>
        <w:t>Kalbers</w:t>
      </w:r>
      <w:proofErr w:type="spellEnd"/>
      <w:r w:rsidR="00A3603A" w:rsidRPr="00A3603A">
        <w:rPr>
          <w:rFonts w:ascii="Calibri" w:hAnsi="Calibri" w:cs="Calibri"/>
          <w:color w:val="000000"/>
          <w:sz w:val="24"/>
          <w:szCs w:val="24"/>
        </w:rPr>
        <w:t xml:space="preserve"> is a CPA and a member of the American Institute of CPAs, the American Accounting Association, the Institute of Internal Auditors, the National Association of Black Accountants, and the California Society of CPAs.</w:t>
      </w:r>
    </w:p>
    <w:p w14:paraId="405075ED" w14:textId="77777777" w:rsidR="00A3603A" w:rsidRPr="00A3603A" w:rsidRDefault="00A3603A" w:rsidP="00A3603A">
      <w:pPr>
        <w:rPr>
          <w:rFonts w:ascii="Calibri" w:hAnsi="Calibri" w:cs="Calibri"/>
          <w:color w:val="000000"/>
          <w:sz w:val="24"/>
          <w:szCs w:val="24"/>
        </w:rPr>
      </w:pPr>
    </w:p>
    <w:p w14:paraId="0227B348" w14:textId="77777777" w:rsidR="00391C95" w:rsidRPr="005B4080" w:rsidRDefault="00391C95" w:rsidP="00391C95">
      <w:pPr>
        <w:pStyle w:val="Heading1"/>
        <w:rPr>
          <w:rFonts w:asciiTheme="minorHAnsi" w:hAnsiTheme="minorHAnsi" w:cstheme="minorHAnsi"/>
          <w:color w:val="auto"/>
          <w:sz w:val="22"/>
          <w:szCs w:val="22"/>
        </w:rPr>
      </w:pPr>
      <w:r w:rsidRPr="005B4080">
        <w:rPr>
          <w:rFonts w:asciiTheme="minorHAnsi" w:hAnsiTheme="minorHAnsi" w:cstheme="minorHAnsi"/>
          <w:color w:val="auto"/>
          <w:sz w:val="22"/>
          <w:szCs w:val="22"/>
        </w:rPr>
        <w:t>Official National Registry Statement</w:t>
      </w:r>
    </w:p>
    <w:p w14:paraId="48158575" w14:textId="77777777" w:rsidR="00391C95" w:rsidRPr="0043352A" w:rsidRDefault="00391C95" w:rsidP="00391C95">
      <w:pPr>
        <w:rPr>
          <w:rFonts w:asciiTheme="minorHAnsi" w:hAnsiTheme="minorHAnsi" w:cstheme="minorHAnsi"/>
        </w:rPr>
      </w:pPr>
      <w:r w:rsidRPr="0039145F">
        <w:rPr>
          <w:rFonts w:ascii="Arial" w:hAnsi="Arial" w:cs="Arial"/>
          <w:sz w:val="16"/>
          <w:szCs w:val="16"/>
        </w:rPr>
        <w:t xml:space="preserve">The </w:t>
      </w:r>
      <w:r>
        <w:rPr>
          <w:rFonts w:ascii="Arial" w:hAnsi="Arial" w:cs="Arial"/>
          <w:sz w:val="16"/>
          <w:szCs w:val="16"/>
        </w:rPr>
        <w:t xml:space="preserve">Accounting &amp; Financial Women’s Alliance (formerly </w:t>
      </w:r>
      <w:r w:rsidRPr="0039145F">
        <w:rPr>
          <w:rFonts w:ascii="Arial" w:hAnsi="Arial" w:cs="Arial"/>
          <w:sz w:val="16"/>
          <w:szCs w:val="16"/>
        </w:rPr>
        <w:t>American Society of Women Accountants</w:t>
      </w:r>
      <w:r>
        <w:rPr>
          <w:rFonts w:ascii="Arial" w:hAnsi="Arial" w:cs="Arial"/>
          <w:sz w:val="16"/>
          <w:szCs w:val="16"/>
        </w:rPr>
        <w:t>)</w:t>
      </w:r>
      <w:r w:rsidRPr="0039145F">
        <w:rPr>
          <w:rFonts w:ascii="Arial" w:hAnsi="Arial" w:cs="Arial"/>
          <w:sz w:val="16"/>
          <w:szCs w:val="16"/>
        </w:rPr>
        <w:t xml:space="preserve"> is registered with the National Association of State Boards of Accountancy (NASBA) as a sponsor of continuing professional education on the National Registry of CPE Sponsors. State boards of accountancy have final authority on the acceptance of individual courses for CPE credit. Complaints regarding registered sponsors may be submitted to the National Registry of CPE Sponsors through its website: https://nasba.org.</w:t>
      </w:r>
    </w:p>
    <w:sectPr w:rsidR="00391C95" w:rsidRPr="0043352A">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DA1EBE" w14:textId="77777777" w:rsidR="00073765" w:rsidRDefault="00073765" w:rsidP="000E704B">
      <w:r>
        <w:separator/>
      </w:r>
    </w:p>
  </w:endnote>
  <w:endnote w:type="continuationSeparator" w:id="0">
    <w:p w14:paraId="3770123C" w14:textId="77777777" w:rsidR="00073765" w:rsidRDefault="00073765" w:rsidP="000E70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erlin Sans FB">
    <w:panose1 w:val="020E0602020502020306"/>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5579347"/>
      <w:docPartObj>
        <w:docPartGallery w:val="Page Numbers (Bottom of Page)"/>
        <w:docPartUnique/>
      </w:docPartObj>
    </w:sdtPr>
    <w:sdtEndPr>
      <w:rPr>
        <w:noProof/>
      </w:rPr>
    </w:sdtEndPr>
    <w:sdtContent>
      <w:p w14:paraId="1E97D660" w14:textId="77777777" w:rsidR="000E704B" w:rsidRDefault="000E704B">
        <w:pPr>
          <w:pStyle w:val="Footer"/>
          <w:jc w:val="right"/>
        </w:pPr>
        <w:r>
          <w:fldChar w:fldCharType="begin"/>
        </w:r>
        <w:r>
          <w:instrText xml:space="preserve"> PAGE   \* MERGEFORMAT </w:instrText>
        </w:r>
        <w:r>
          <w:fldChar w:fldCharType="separate"/>
        </w:r>
        <w:r w:rsidR="00B86687">
          <w:rPr>
            <w:noProof/>
          </w:rPr>
          <w:t>1</w:t>
        </w:r>
        <w:r>
          <w:rPr>
            <w:noProof/>
          </w:rPr>
          <w:fldChar w:fldCharType="end"/>
        </w:r>
      </w:p>
    </w:sdtContent>
  </w:sdt>
  <w:p w14:paraId="4207E8A8" w14:textId="77777777" w:rsidR="000E704B" w:rsidRDefault="000E70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41B1E9" w14:textId="77777777" w:rsidR="00073765" w:rsidRDefault="00073765" w:rsidP="000E704B">
      <w:r>
        <w:separator/>
      </w:r>
    </w:p>
  </w:footnote>
  <w:footnote w:type="continuationSeparator" w:id="0">
    <w:p w14:paraId="22B320A7" w14:textId="77777777" w:rsidR="00073765" w:rsidRDefault="00073765" w:rsidP="000E70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67692"/>
    <w:multiLevelType w:val="hybridMultilevel"/>
    <w:tmpl w:val="2B2EF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29084D"/>
    <w:multiLevelType w:val="hybridMultilevel"/>
    <w:tmpl w:val="5D248ECA"/>
    <w:lvl w:ilvl="0" w:tplc="04090009">
      <w:start w:val="1"/>
      <w:numFmt w:val="bullet"/>
      <w:lvlText w:val=""/>
      <w:lvlJc w:val="left"/>
      <w:pPr>
        <w:ind w:left="36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7BB81284"/>
    <w:multiLevelType w:val="hybridMultilevel"/>
    <w:tmpl w:val="FFD2BAC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899365716">
    <w:abstractNumId w:val="2"/>
  </w:num>
  <w:num w:numId="2" w16cid:durableId="812676426">
    <w:abstractNumId w:val="1"/>
  </w:num>
  <w:num w:numId="3" w16cid:durableId="1953199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2D1"/>
    <w:rsid w:val="0000009E"/>
    <w:rsid w:val="00006469"/>
    <w:rsid w:val="00006D8E"/>
    <w:rsid w:val="000147AC"/>
    <w:rsid w:val="00015702"/>
    <w:rsid w:val="00016640"/>
    <w:rsid w:val="00027840"/>
    <w:rsid w:val="00036764"/>
    <w:rsid w:val="00036A5B"/>
    <w:rsid w:val="0004294B"/>
    <w:rsid w:val="00042B81"/>
    <w:rsid w:val="00043B08"/>
    <w:rsid w:val="00044B51"/>
    <w:rsid w:val="00047899"/>
    <w:rsid w:val="000523C6"/>
    <w:rsid w:val="00054C2D"/>
    <w:rsid w:val="00057B6F"/>
    <w:rsid w:val="00060FEE"/>
    <w:rsid w:val="00066BCB"/>
    <w:rsid w:val="0006759B"/>
    <w:rsid w:val="00071CAE"/>
    <w:rsid w:val="00073765"/>
    <w:rsid w:val="000742B5"/>
    <w:rsid w:val="0008139B"/>
    <w:rsid w:val="000863DB"/>
    <w:rsid w:val="000932E5"/>
    <w:rsid w:val="0009453A"/>
    <w:rsid w:val="00094E10"/>
    <w:rsid w:val="000A1D7A"/>
    <w:rsid w:val="000A6495"/>
    <w:rsid w:val="000A7CCA"/>
    <w:rsid w:val="000B16CB"/>
    <w:rsid w:val="000B18A1"/>
    <w:rsid w:val="000B6F50"/>
    <w:rsid w:val="000B7794"/>
    <w:rsid w:val="000C1D3F"/>
    <w:rsid w:val="000C5C5D"/>
    <w:rsid w:val="000D1D9C"/>
    <w:rsid w:val="000D4453"/>
    <w:rsid w:val="000E4786"/>
    <w:rsid w:val="000E5351"/>
    <w:rsid w:val="000E704B"/>
    <w:rsid w:val="000E7D21"/>
    <w:rsid w:val="000F0985"/>
    <w:rsid w:val="000F4EEA"/>
    <w:rsid w:val="000F56D7"/>
    <w:rsid w:val="0011019B"/>
    <w:rsid w:val="001125EB"/>
    <w:rsid w:val="00112BAA"/>
    <w:rsid w:val="001139B6"/>
    <w:rsid w:val="00113AE5"/>
    <w:rsid w:val="00117EF6"/>
    <w:rsid w:val="0012429E"/>
    <w:rsid w:val="00127584"/>
    <w:rsid w:val="0013022F"/>
    <w:rsid w:val="001351B9"/>
    <w:rsid w:val="001361E5"/>
    <w:rsid w:val="00141A61"/>
    <w:rsid w:val="00164108"/>
    <w:rsid w:val="0017005B"/>
    <w:rsid w:val="001707C0"/>
    <w:rsid w:val="00176D4F"/>
    <w:rsid w:val="00181E8C"/>
    <w:rsid w:val="0018477A"/>
    <w:rsid w:val="0018622F"/>
    <w:rsid w:val="00190B07"/>
    <w:rsid w:val="001912D5"/>
    <w:rsid w:val="00193B22"/>
    <w:rsid w:val="001A5BEE"/>
    <w:rsid w:val="001B0261"/>
    <w:rsid w:val="001C3285"/>
    <w:rsid w:val="001D363A"/>
    <w:rsid w:val="001D6150"/>
    <w:rsid w:val="001D691A"/>
    <w:rsid w:val="001E1787"/>
    <w:rsid w:val="001E1B7E"/>
    <w:rsid w:val="001E2BD3"/>
    <w:rsid w:val="001F591D"/>
    <w:rsid w:val="001F6C64"/>
    <w:rsid w:val="00203068"/>
    <w:rsid w:val="00215E2F"/>
    <w:rsid w:val="002174A0"/>
    <w:rsid w:val="00224E06"/>
    <w:rsid w:val="00226A42"/>
    <w:rsid w:val="0023057C"/>
    <w:rsid w:val="00231630"/>
    <w:rsid w:val="00231A2B"/>
    <w:rsid w:val="002359FB"/>
    <w:rsid w:val="00241B43"/>
    <w:rsid w:val="00242251"/>
    <w:rsid w:val="002442CC"/>
    <w:rsid w:val="00245564"/>
    <w:rsid w:val="00245FF6"/>
    <w:rsid w:val="00257311"/>
    <w:rsid w:val="00257A8C"/>
    <w:rsid w:val="002616E0"/>
    <w:rsid w:val="00266510"/>
    <w:rsid w:val="002729FF"/>
    <w:rsid w:val="002939D5"/>
    <w:rsid w:val="002943A1"/>
    <w:rsid w:val="00295FC5"/>
    <w:rsid w:val="002A2C3C"/>
    <w:rsid w:val="002A3E6A"/>
    <w:rsid w:val="002B2259"/>
    <w:rsid w:val="002E3631"/>
    <w:rsid w:val="002E3AC2"/>
    <w:rsid w:val="002E7F1E"/>
    <w:rsid w:val="002F15E8"/>
    <w:rsid w:val="002F4895"/>
    <w:rsid w:val="003031F2"/>
    <w:rsid w:val="00303E6C"/>
    <w:rsid w:val="00305681"/>
    <w:rsid w:val="0031468E"/>
    <w:rsid w:val="00317D76"/>
    <w:rsid w:val="00320EAE"/>
    <w:rsid w:val="003222BA"/>
    <w:rsid w:val="0032755C"/>
    <w:rsid w:val="00327795"/>
    <w:rsid w:val="00334EC8"/>
    <w:rsid w:val="003362AD"/>
    <w:rsid w:val="00337FD0"/>
    <w:rsid w:val="00342D6E"/>
    <w:rsid w:val="00343E9B"/>
    <w:rsid w:val="003546BF"/>
    <w:rsid w:val="00357416"/>
    <w:rsid w:val="00361634"/>
    <w:rsid w:val="00361CAE"/>
    <w:rsid w:val="00362345"/>
    <w:rsid w:val="003676FD"/>
    <w:rsid w:val="00371B3F"/>
    <w:rsid w:val="00373C2E"/>
    <w:rsid w:val="00376E20"/>
    <w:rsid w:val="00377F37"/>
    <w:rsid w:val="00390BA8"/>
    <w:rsid w:val="0039145F"/>
    <w:rsid w:val="00391C95"/>
    <w:rsid w:val="00392CFE"/>
    <w:rsid w:val="003A43CD"/>
    <w:rsid w:val="003A499E"/>
    <w:rsid w:val="003A4B93"/>
    <w:rsid w:val="003A7B47"/>
    <w:rsid w:val="003B0BEF"/>
    <w:rsid w:val="003B7C11"/>
    <w:rsid w:val="003C52D1"/>
    <w:rsid w:val="003D0958"/>
    <w:rsid w:val="003D2724"/>
    <w:rsid w:val="003D3296"/>
    <w:rsid w:val="003D4CD0"/>
    <w:rsid w:val="003F0DA6"/>
    <w:rsid w:val="003F654A"/>
    <w:rsid w:val="003F6BD8"/>
    <w:rsid w:val="00406ECE"/>
    <w:rsid w:val="00413C51"/>
    <w:rsid w:val="00416790"/>
    <w:rsid w:val="0042084E"/>
    <w:rsid w:val="0042235B"/>
    <w:rsid w:val="00423FE6"/>
    <w:rsid w:val="00425144"/>
    <w:rsid w:val="00431219"/>
    <w:rsid w:val="0043352A"/>
    <w:rsid w:val="00433D8B"/>
    <w:rsid w:val="0043407F"/>
    <w:rsid w:val="00436423"/>
    <w:rsid w:val="004364BC"/>
    <w:rsid w:val="00437A5D"/>
    <w:rsid w:val="004421B4"/>
    <w:rsid w:val="0044522F"/>
    <w:rsid w:val="00452D1D"/>
    <w:rsid w:val="0045311E"/>
    <w:rsid w:val="00453D0B"/>
    <w:rsid w:val="0045605B"/>
    <w:rsid w:val="00457A16"/>
    <w:rsid w:val="004659E9"/>
    <w:rsid w:val="00466661"/>
    <w:rsid w:val="004679E5"/>
    <w:rsid w:val="00471216"/>
    <w:rsid w:val="00472DD5"/>
    <w:rsid w:val="004747FE"/>
    <w:rsid w:val="00475D4A"/>
    <w:rsid w:val="00477C53"/>
    <w:rsid w:val="00480280"/>
    <w:rsid w:val="00494A52"/>
    <w:rsid w:val="00494F56"/>
    <w:rsid w:val="00497433"/>
    <w:rsid w:val="004A6A8D"/>
    <w:rsid w:val="004B5E89"/>
    <w:rsid w:val="004B67DD"/>
    <w:rsid w:val="004B7372"/>
    <w:rsid w:val="004C49E5"/>
    <w:rsid w:val="004D4911"/>
    <w:rsid w:val="004D67E5"/>
    <w:rsid w:val="004D782D"/>
    <w:rsid w:val="004E57A6"/>
    <w:rsid w:val="004F048F"/>
    <w:rsid w:val="004F3CFB"/>
    <w:rsid w:val="005105D4"/>
    <w:rsid w:val="005108AB"/>
    <w:rsid w:val="00514BA4"/>
    <w:rsid w:val="00522E22"/>
    <w:rsid w:val="00530506"/>
    <w:rsid w:val="00533866"/>
    <w:rsid w:val="0054130C"/>
    <w:rsid w:val="00547015"/>
    <w:rsid w:val="00547472"/>
    <w:rsid w:val="00556110"/>
    <w:rsid w:val="00556931"/>
    <w:rsid w:val="00562C05"/>
    <w:rsid w:val="00563E8F"/>
    <w:rsid w:val="00564B2B"/>
    <w:rsid w:val="005707A5"/>
    <w:rsid w:val="00576844"/>
    <w:rsid w:val="00580766"/>
    <w:rsid w:val="00583B09"/>
    <w:rsid w:val="0058695E"/>
    <w:rsid w:val="00593D0D"/>
    <w:rsid w:val="005A296F"/>
    <w:rsid w:val="005A2C73"/>
    <w:rsid w:val="005A72FD"/>
    <w:rsid w:val="005B1B2B"/>
    <w:rsid w:val="005B4080"/>
    <w:rsid w:val="005B79E9"/>
    <w:rsid w:val="005C17C4"/>
    <w:rsid w:val="005D3959"/>
    <w:rsid w:val="005D5050"/>
    <w:rsid w:val="005E2CBE"/>
    <w:rsid w:val="005E7997"/>
    <w:rsid w:val="005F0D91"/>
    <w:rsid w:val="005F1D35"/>
    <w:rsid w:val="00613D16"/>
    <w:rsid w:val="0061435F"/>
    <w:rsid w:val="00614635"/>
    <w:rsid w:val="0061612B"/>
    <w:rsid w:val="00616EE7"/>
    <w:rsid w:val="00624501"/>
    <w:rsid w:val="00633FD0"/>
    <w:rsid w:val="00640342"/>
    <w:rsid w:val="00646240"/>
    <w:rsid w:val="006475EE"/>
    <w:rsid w:val="006514BF"/>
    <w:rsid w:val="006533B6"/>
    <w:rsid w:val="0066469A"/>
    <w:rsid w:val="0067445A"/>
    <w:rsid w:val="00676816"/>
    <w:rsid w:val="00681C69"/>
    <w:rsid w:val="00682293"/>
    <w:rsid w:val="00682B27"/>
    <w:rsid w:val="00687A5A"/>
    <w:rsid w:val="006922A0"/>
    <w:rsid w:val="00693820"/>
    <w:rsid w:val="00693DAC"/>
    <w:rsid w:val="0069463F"/>
    <w:rsid w:val="006C30B8"/>
    <w:rsid w:val="006D568D"/>
    <w:rsid w:val="006E4CB7"/>
    <w:rsid w:val="006E5DC0"/>
    <w:rsid w:val="006E72EF"/>
    <w:rsid w:val="00703C9F"/>
    <w:rsid w:val="00705C3F"/>
    <w:rsid w:val="007135A8"/>
    <w:rsid w:val="00717BA4"/>
    <w:rsid w:val="0072140B"/>
    <w:rsid w:val="007225C9"/>
    <w:rsid w:val="00725777"/>
    <w:rsid w:val="00726B86"/>
    <w:rsid w:val="00731133"/>
    <w:rsid w:val="00734E29"/>
    <w:rsid w:val="007356E3"/>
    <w:rsid w:val="00736791"/>
    <w:rsid w:val="00746725"/>
    <w:rsid w:val="00746D33"/>
    <w:rsid w:val="00750722"/>
    <w:rsid w:val="00750D25"/>
    <w:rsid w:val="007533B8"/>
    <w:rsid w:val="00760FA6"/>
    <w:rsid w:val="00761D08"/>
    <w:rsid w:val="007630E4"/>
    <w:rsid w:val="00773640"/>
    <w:rsid w:val="007744D7"/>
    <w:rsid w:val="00785BC7"/>
    <w:rsid w:val="007946B5"/>
    <w:rsid w:val="00797A38"/>
    <w:rsid w:val="007A17A5"/>
    <w:rsid w:val="007A4CE2"/>
    <w:rsid w:val="007A56F2"/>
    <w:rsid w:val="007B191E"/>
    <w:rsid w:val="007B6062"/>
    <w:rsid w:val="007B7283"/>
    <w:rsid w:val="007B729A"/>
    <w:rsid w:val="007C3487"/>
    <w:rsid w:val="007C4068"/>
    <w:rsid w:val="007C6C4D"/>
    <w:rsid w:val="007D2963"/>
    <w:rsid w:val="007D46FA"/>
    <w:rsid w:val="007D51A3"/>
    <w:rsid w:val="007E59ED"/>
    <w:rsid w:val="007F1A24"/>
    <w:rsid w:val="007F419D"/>
    <w:rsid w:val="007F7742"/>
    <w:rsid w:val="007F79EA"/>
    <w:rsid w:val="0080056C"/>
    <w:rsid w:val="008039DD"/>
    <w:rsid w:val="0080588B"/>
    <w:rsid w:val="00805A40"/>
    <w:rsid w:val="00811108"/>
    <w:rsid w:val="0081501B"/>
    <w:rsid w:val="008203CC"/>
    <w:rsid w:val="008277C3"/>
    <w:rsid w:val="00832FF1"/>
    <w:rsid w:val="00833C30"/>
    <w:rsid w:val="00843CF5"/>
    <w:rsid w:val="008462AE"/>
    <w:rsid w:val="00850C7F"/>
    <w:rsid w:val="008800AD"/>
    <w:rsid w:val="0088495C"/>
    <w:rsid w:val="00885602"/>
    <w:rsid w:val="00891994"/>
    <w:rsid w:val="00893C7B"/>
    <w:rsid w:val="008A359C"/>
    <w:rsid w:val="008A4FE3"/>
    <w:rsid w:val="008B0E1B"/>
    <w:rsid w:val="008B16D6"/>
    <w:rsid w:val="008B2C92"/>
    <w:rsid w:val="008B3767"/>
    <w:rsid w:val="008B4403"/>
    <w:rsid w:val="008C3A64"/>
    <w:rsid w:val="008C73BF"/>
    <w:rsid w:val="008D21DC"/>
    <w:rsid w:val="008D41DA"/>
    <w:rsid w:val="008D439E"/>
    <w:rsid w:val="008D5456"/>
    <w:rsid w:val="008D5D3E"/>
    <w:rsid w:val="008D60AA"/>
    <w:rsid w:val="008E0867"/>
    <w:rsid w:val="008E257B"/>
    <w:rsid w:val="008E58A9"/>
    <w:rsid w:val="008F2973"/>
    <w:rsid w:val="008F2E08"/>
    <w:rsid w:val="00910141"/>
    <w:rsid w:val="00911C08"/>
    <w:rsid w:val="00912E74"/>
    <w:rsid w:val="009134FE"/>
    <w:rsid w:val="00916947"/>
    <w:rsid w:val="00916F04"/>
    <w:rsid w:val="00920614"/>
    <w:rsid w:val="00922207"/>
    <w:rsid w:val="00923CDB"/>
    <w:rsid w:val="0093510E"/>
    <w:rsid w:val="009359CA"/>
    <w:rsid w:val="0094156B"/>
    <w:rsid w:val="00941C94"/>
    <w:rsid w:val="00960258"/>
    <w:rsid w:val="0096362A"/>
    <w:rsid w:val="009650F9"/>
    <w:rsid w:val="00966900"/>
    <w:rsid w:val="00967F27"/>
    <w:rsid w:val="00975156"/>
    <w:rsid w:val="009766D8"/>
    <w:rsid w:val="00977D0E"/>
    <w:rsid w:val="00980BA1"/>
    <w:rsid w:val="009816D7"/>
    <w:rsid w:val="0098564A"/>
    <w:rsid w:val="0099136E"/>
    <w:rsid w:val="009A1DC8"/>
    <w:rsid w:val="009B4717"/>
    <w:rsid w:val="009C1F09"/>
    <w:rsid w:val="009C36E0"/>
    <w:rsid w:val="009D03D8"/>
    <w:rsid w:val="009E2E9F"/>
    <w:rsid w:val="009E3499"/>
    <w:rsid w:val="009E66B8"/>
    <w:rsid w:val="009F1A6F"/>
    <w:rsid w:val="009F53F2"/>
    <w:rsid w:val="00A00C67"/>
    <w:rsid w:val="00A027EC"/>
    <w:rsid w:val="00A02B51"/>
    <w:rsid w:val="00A10BD9"/>
    <w:rsid w:val="00A1338E"/>
    <w:rsid w:val="00A279EE"/>
    <w:rsid w:val="00A27DF1"/>
    <w:rsid w:val="00A31D77"/>
    <w:rsid w:val="00A31EE7"/>
    <w:rsid w:val="00A31FA1"/>
    <w:rsid w:val="00A3603A"/>
    <w:rsid w:val="00A372A9"/>
    <w:rsid w:val="00A41D95"/>
    <w:rsid w:val="00A46860"/>
    <w:rsid w:val="00A4776F"/>
    <w:rsid w:val="00A5280B"/>
    <w:rsid w:val="00A547B9"/>
    <w:rsid w:val="00A55B6B"/>
    <w:rsid w:val="00A57BE7"/>
    <w:rsid w:val="00A60202"/>
    <w:rsid w:val="00A618F0"/>
    <w:rsid w:val="00A62EF1"/>
    <w:rsid w:val="00A6498C"/>
    <w:rsid w:val="00A67A81"/>
    <w:rsid w:val="00A7255B"/>
    <w:rsid w:val="00A7360E"/>
    <w:rsid w:val="00A76DCC"/>
    <w:rsid w:val="00A80258"/>
    <w:rsid w:val="00A8239E"/>
    <w:rsid w:val="00A85269"/>
    <w:rsid w:val="00A870C8"/>
    <w:rsid w:val="00A91CFA"/>
    <w:rsid w:val="00A959A9"/>
    <w:rsid w:val="00AA1C2B"/>
    <w:rsid w:val="00AA3185"/>
    <w:rsid w:val="00AB1C18"/>
    <w:rsid w:val="00AB79F1"/>
    <w:rsid w:val="00AC3FFF"/>
    <w:rsid w:val="00AC4458"/>
    <w:rsid w:val="00AC4E37"/>
    <w:rsid w:val="00AC651A"/>
    <w:rsid w:val="00AD0106"/>
    <w:rsid w:val="00AD1AC2"/>
    <w:rsid w:val="00AD1FF4"/>
    <w:rsid w:val="00AD3AC9"/>
    <w:rsid w:val="00AD5315"/>
    <w:rsid w:val="00AD5738"/>
    <w:rsid w:val="00AD6B0D"/>
    <w:rsid w:val="00AE28DC"/>
    <w:rsid w:val="00AE3CEC"/>
    <w:rsid w:val="00AE7A02"/>
    <w:rsid w:val="00B01751"/>
    <w:rsid w:val="00B01E0D"/>
    <w:rsid w:val="00B02F41"/>
    <w:rsid w:val="00B038D5"/>
    <w:rsid w:val="00B12204"/>
    <w:rsid w:val="00B14172"/>
    <w:rsid w:val="00B14292"/>
    <w:rsid w:val="00B15ADC"/>
    <w:rsid w:val="00B341FB"/>
    <w:rsid w:val="00B42A1B"/>
    <w:rsid w:val="00B45ACA"/>
    <w:rsid w:val="00B47336"/>
    <w:rsid w:val="00B50A68"/>
    <w:rsid w:val="00B607E7"/>
    <w:rsid w:val="00B613B6"/>
    <w:rsid w:val="00B65F6A"/>
    <w:rsid w:val="00B67A7D"/>
    <w:rsid w:val="00B72C9D"/>
    <w:rsid w:val="00B72D72"/>
    <w:rsid w:val="00B831D0"/>
    <w:rsid w:val="00B8336F"/>
    <w:rsid w:val="00B83A66"/>
    <w:rsid w:val="00B84B58"/>
    <w:rsid w:val="00B86687"/>
    <w:rsid w:val="00B8731A"/>
    <w:rsid w:val="00B92208"/>
    <w:rsid w:val="00B95500"/>
    <w:rsid w:val="00B96670"/>
    <w:rsid w:val="00BA1374"/>
    <w:rsid w:val="00BB06AC"/>
    <w:rsid w:val="00BB3EBA"/>
    <w:rsid w:val="00BB6BD6"/>
    <w:rsid w:val="00BB7C49"/>
    <w:rsid w:val="00BC02E8"/>
    <w:rsid w:val="00BC4D3C"/>
    <w:rsid w:val="00BD1ACF"/>
    <w:rsid w:val="00BD6558"/>
    <w:rsid w:val="00BE15B6"/>
    <w:rsid w:val="00BE3F6C"/>
    <w:rsid w:val="00BE55F7"/>
    <w:rsid w:val="00BF6F5D"/>
    <w:rsid w:val="00C1151B"/>
    <w:rsid w:val="00C133D8"/>
    <w:rsid w:val="00C20DA5"/>
    <w:rsid w:val="00C22D32"/>
    <w:rsid w:val="00C418A7"/>
    <w:rsid w:val="00C424AB"/>
    <w:rsid w:val="00C4302A"/>
    <w:rsid w:val="00C4337D"/>
    <w:rsid w:val="00C51E50"/>
    <w:rsid w:val="00C7055B"/>
    <w:rsid w:val="00C7255E"/>
    <w:rsid w:val="00C855FD"/>
    <w:rsid w:val="00C9474D"/>
    <w:rsid w:val="00C9697E"/>
    <w:rsid w:val="00CA3852"/>
    <w:rsid w:val="00CA6388"/>
    <w:rsid w:val="00CB000B"/>
    <w:rsid w:val="00CB07C5"/>
    <w:rsid w:val="00CB0FE8"/>
    <w:rsid w:val="00CB1286"/>
    <w:rsid w:val="00CB42B9"/>
    <w:rsid w:val="00CB59A9"/>
    <w:rsid w:val="00CC076B"/>
    <w:rsid w:val="00CC1708"/>
    <w:rsid w:val="00CC50D2"/>
    <w:rsid w:val="00CC70D6"/>
    <w:rsid w:val="00CD28BD"/>
    <w:rsid w:val="00CD3925"/>
    <w:rsid w:val="00CD787A"/>
    <w:rsid w:val="00CE6099"/>
    <w:rsid w:val="00CE6AE1"/>
    <w:rsid w:val="00CF01E7"/>
    <w:rsid w:val="00CF0F57"/>
    <w:rsid w:val="00CF2C65"/>
    <w:rsid w:val="00CF4AEA"/>
    <w:rsid w:val="00CF5316"/>
    <w:rsid w:val="00CF7F22"/>
    <w:rsid w:val="00D02630"/>
    <w:rsid w:val="00D032E9"/>
    <w:rsid w:val="00D0520C"/>
    <w:rsid w:val="00D0685B"/>
    <w:rsid w:val="00D12514"/>
    <w:rsid w:val="00D12D77"/>
    <w:rsid w:val="00D14102"/>
    <w:rsid w:val="00D2454B"/>
    <w:rsid w:val="00D248F8"/>
    <w:rsid w:val="00D33A80"/>
    <w:rsid w:val="00D4167D"/>
    <w:rsid w:val="00D4168C"/>
    <w:rsid w:val="00D426DF"/>
    <w:rsid w:val="00D50647"/>
    <w:rsid w:val="00D50720"/>
    <w:rsid w:val="00D551F2"/>
    <w:rsid w:val="00D56A59"/>
    <w:rsid w:val="00D62163"/>
    <w:rsid w:val="00D70571"/>
    <w:rsid w:val="00D722EB"/>
    <w:rsid w:val="00D746CF"/>
    <w:rsid w:val="00D85E7E"/>
    <w:rsid w:val="00DA7CE3"/>
    <w:rsid w:val="00DC5CB8"/>
    <w:rsid w:val="00DC6956"/>
    <w:rsid w:val="00DD611B"/>
    <w:rsid w:val="00DE2980"/>
    <w:rsid w:val="00DE36DB"/>
    <w:rsid w:val="00DF17E6"/>
    <w:rsid w:val="00DF5529"/>
    <w:rsid w:val="00E04E3E"/>
    <w:rsid w:val="00E11279"/>
    <w:rsid w:val="00E1670E"/>
    <w:rsid w:val="00E2317A"/>
    <w:rsid w:val="00E25DA0"/>
    <w:rsid w:val="00E3137C"/>
    <w:rsid w:val="00E35197"/>
    <w:rsid w:val="00E36CC3"/>
    <w:rsid w:val="00E418EA"/>
    <w:rsid w:val="00E4582B"/>
    <w:rsid w:val="00E51046"/>
    <w:rsid w:val="00E5331E"/>
    <w:rsid w:val="00E57BE8"/>
    <w:rsid w:val="00E675C2"/>
    <w:rsid w:val="00E71F80"/>
    <w:rsid w:val="00E77AD6"/>
    <w:rsid w:val="00E82517"/>
    <w:rsid w:val="00E85C89"/>
    <w:rsid w:val="00E94FEE"/>
    <w:rsid w:val="00EA2011"/>
    <w:rsid w:val="00EA3FDA"/>
    <w:rsid w:val="00EA4603"/>
    <w:rsid w:val="00EB0ABE"/>
    <w:rsid w:val="00EB1EBA"/>
    <w:rsid w:val="00EB29D4"/>
    <w:rsid w:val="00EB4C99"/>
    <w:rsid w:val="00EB5A16"/>
    <w:rsid w:val="00EB78AC"/>
    <w:rsid w:val="00EC092A"/>
    <w:rsid w:val="00ED3BD6"/>
    <w:rsid w:val="00ED5CEB"/>
    <w:rsid w:val="00EE04C9"/>
    <w:rsid w:val="00EE797F"/>
    <w:rsid w:val="00EF008A"/>
    <w:rsid w:val="00EF32D4"/>
    <w:rsid w:val="00F013B5"/>
    <w:rsid w:val="00F063E2"/>
    <w:rsid w:val="00F114CD"/>
    <w:rsid w:val="00F171D0"/>
    <w:rsid w:val="00F207BF"/>
    <w:rsid w:val="00F21FAF"/>
    <w:rsid w:val="00F23B8C"/>
    <w:rsid w:val="00F2638E"/>
    <w:rsid w:val="00F26A55"/>
    <w:rsid w:val="00F27D3D"/>
    <w:rsid w:val="00F35728"/>
    <w:rsid w:val="00F436DD"/>
    <w:rsid w:val="00F47DA0"/>
    <w:rsid w:val="00F50777"/>
    <w:rsid w:val="00F547D9"/>
    <w:rsid w:val="00F54BAA"/>
    <w:rsid w:val="00F57CEC"/>
    <w:rsid w:val="00F62368"/>
    <w:rsid w:val="00F70071"/>
    <w:rsid w:val="00F7225F"/>
    <w:rsid w:val="00F72F41"/>
    <w:rsid w:val="00F746B5"/>
    <w:rsid w:val="00F76F11"/>
    <w:rsid w:val="00F77AEA"/>
    <w:rsid w:val="00F83345"/>
    <w:rsid w:val="00F83BFA"/>
    <w:rsid w:val="00F859C8"/>
    <w:rsid w:val="00F91E12"/>
    <w:rsid w:val="00FA0E0A"/>
    <w:rsid w:val="00FA1D2F"/>
    <w:rsid w:val="00FA5754"/>
    <w:rsid w:val="00FB4F3E"/>
    <w:rsid w:val="00FB570A"/>
    <w:rsid w:val="00FC06BC"/>
    <w:rsid w:val="00FC61E9"/>
    <w:rsid w:val="00FC74F5"/>
    <w:rsid w:val="00FD1474"/>
    <w:rsid w:val="00FD5749"/>
    <w:rsid w:val="00FE00DE"/>
    <w:rsid w:val="00FE42D0"/>
    <w:rsid w:val="00FE5F13"/>
    <w:rsid w:val="00FF1618"/>
    <w:rsid w:val="00FF5228"/>
    <w:rsid w:val="00FF66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DF96C"/>
  <w15:docId w15:val="{A62B08F9-23ED-48E0-8C90-B0CAD6713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52D1"/>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CC076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1F591D"/>
    <w:pPr>
      <w:keepNext/>
      <w:outlineLvl w:val="2"/>
    </w:pPr>
    <w:rPr>
      <w:b/>
      <w:noProo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52D1"/>
    <w:rPr>
      <w:rFonts w:ascii="Tahoma" w:hAnsi="Tahoma" w:cs="Tahoma"/>
      <w:sz w:val="16"/>
      <w:szCs w:val="16"/>
    </w:rPr>
  </w:style>
  <w:style w:type="character" w:customStyle="1" w:styleId="BalloonTextChar">
    <w:name w:val="Balloon Text Char"/>
    <w:basedOn w:val="DefaultParagraphFont"/>
    <w:link w:val="BalloonText"/>
    <w:uiPriority w:val="99"/>
    <w:semiHidden/>
    <w:rsid w:val="003C52D1"/>
    <w:rPr>
      <w:rFonts w:ascii="Tahoma" w:hAnsi="Tahoma" w:cs="Tahoma"/>
      <w:sz w:val="16"/>
      <w:szCs w:val="16"/>
    </w:rPr>
  </w:style>
  <w:style w:type="paragraph" w:styleId="Title">
    <w:name w:val="Title"/>
    <w:basedOn w:val="Normal"/>
    <w:link w:val="TitleChar"/>
    <w:qFormat/>
    <w:rsid w:val="003C52D1"/>
    <w:pPr>
      <w:jc w:val="center"/>
    </w:pPr>
    <w:rPr>
      <w:rFonts w:ascii="Arial" w:hAnsi="Arial"/>
      <w:i/>
      <w:noProof/>
      <w:sz w:val="16"/>
    </w:rPr>
  </w:style>
  <w:style w:type="character" w:customStyle="1" w:styleId="TitleChar">
    <w:name w:val="Title Char"/>
    <w:basedOn w:val="DefaultParagraphFont"/>
    <w:link w:val="Title"/>
    <w:rsid w:val="003C52D1"/>
    <w:rPr>
      <w:rFonts w:ascii="Arial" w:eastAsia="Times New Roman" w:hAnsi="Arial" w:cs="Times New Roman"/>
      <w:i/>
      <w:noProof/>
      <w:sz w:val="16"/>
      <w:szCs w:val="20"/>
    </w:rPr>
  </w:style>
  <w:style w:type="paragraph" w:styleId="BodyText2">
    <w:name w:val="Body Text 2"/>
    <w:basedOn w:val="Normal"/>
    <w:link w:val="BodyText2Char"/>
    <w:rsid w:val="003C52D1"/>
    <w:rPr>
      <w:rFonts w:ascii="Berlin Sans FB" w:hAnsi="Berlin Sans FB"/>
    </w:rPr>
  </w:style>
  <w:style w:type="character" w:customStyle="1" w:styleId="BodyText2Char">
    <w:name w:val="Body Text 2 Char"/>
    <w:basedOn w:val="DefaultParagraphFont"/>
    <w:link w:val="BodyText2"/>
    <w:rsid w:val="003C52D1"/>
    <w:rPr>
      <w:rFonts w:ascii="Berlin Sans FB" w:eastAsia="Times New Roman" w:hAnsi="Berlin Sans FB" w:cs="Times New Roman"/>
      <w:szCs w:val="20"/>
    </w:rPr>
  </w:style>
  <w:style w:type="character" w:customStyle="1" w:styleId="Heading3Char">
    <w:name w:val="Heading 3 Char"/>
    <w:basedOn w:val="DefaultParagraphFont"/>
    <w:link w:val="Heading3"/>
    <w:rsid w:val="001F591D"/>
    <w:rPr>
      <w:rFonts w:ascii="Times New Roman" w:eastAsia="Times New Roman" w:hAnsi="Times New Roman" w:cs="Times New Roman"/>
      <w:b/>
      <w:noProof/>
      <w:sz w:val="28"/>
      <w:szCs w:val="20"/>
    </w:rPr>
  </w:style>
  <w:style w:type="character" w:styleId="Hyperlink">
    <w:name w:val="Hyperlink"/>
    <w:rsid w:val="001F591D"/>
    <w:rPr>
      <w:color w:val="0000FF"/>
      <w:u w:val="single"/>
    </w:rPr>
  </w:style>
  <w:style w:type="paragraph" w:styleId="BodyTextIndent">
    <w:name w:val="Body Text Indent"/>
    <w:basedOn w:val="Normal"/>
    <w:link w:val="BodyTextIndentChar"/>
    <w:uiPriority w:val="99"/>
    <w:semiHidden/>
    <w:unhideWhenUsed/>
    <w:rsid w:val="0043352A"/>
    <w:pPr>
      <w:spacing w:after="120"/>
      <w:ind w:left="360"/>
    </w:pPr>
  </w:style>
  <w:style w:type="character" w:customStyle="1" w:styleId="BodyTextIndentChar">
    <w:name w:val="Body Text Indent Char"/>
    <w:basedOn w:val="DefaultParagraphFont"/>
    <w:link w:val="BodyTextIndent"/>
    <w:uiPriority w:val="99"/>
    <w:semiHidden/>
    <w:rsid w:val="0043352A"/>
    <w:rPr>
      <w:rFonts w:ascii="Times New Roman" w:eastAsia="Times New Roman" w:hAnsi="Times New Roman" w:cs="Times New Roman"/>
      <w:sz w:val="20"/>
      <w:szCs w:val="20"/>
    </w:rPr>
  </w:style>
  <w:style w:type="paragraph" w:styleId="NoSpacing">
    <w:name w:val="No Spacing"/>
    <w:uiPriority w:val="1"/>
    <w:qFormat/>
    <w:rsid w:val="00E71F80"/>
    <w:pPr>
      <w:spacing w:after="0" w:line="240" w:lineRule="auto"/>
    </w:pPr>
    <w:rPr>
      <w:rFonts w:ascii="Times New Roman" w:eastAsia="Times New Roman" w:hAnsi="Times New Roman" w:cs="Times New Roman"/>
      <w:sz w:val="20"/>
      <w:szCs w:val="20"/>
    </w:rPr>
  </w:style>
  <w:style w:type="character" w:customStyle="1" w:styleId="Heading1Char">
    <w:name w:val="Heading 1 Char"/>
    <w:basedOn w:val="DefaultParagraphFont"/>
    <w:link w:val="Heading1"/>
    <w:uiPriority w:val="9"/>
    <w:rsid w:val="00CC076B"/>
    <w:rPr>
      <w:rFonts w:asciiTheme="majorHAnsi" w:eastAsiaTheme="majorEastAsia" w:hAnsiTheme="majorHAnsi" w:cstheme="majorBidi"/>
      <w:b/>
      <w:bCs/>
      <w:color w:val="365F91" w:themeColor="accent1" w:themeShade="BF"/>
      <w:sz w:val="28"/>
      <w:szCs w:val="28"/>
    </w:rPr>
  </w:style>
  <w:style w:type="character" w:styleId="FollowedHyperlink">
    <w:name w:val="FollowedHyperlink"/>
    <w:basedOn w:val="DefaultParagraphFont"/>
    <w:uiPriority w:val="99"/>
    <w:semiHidden/>
    <w:unhideWhenUsed/>
    <w:rsid w:val="00F35728"/>
    <w:rPr>
      <w:color w:val="800080" w:themeColor="followedHyperlink"/>
      <w:u w:val="single"/>
    </w:rPr>
  </w:style>
  <w:style w:type="paragraph" w:styleId="Header">
    <w:name w:val="header"/>
    <w:basedOn w:val="Normal"/>
    <w:link w:val="HeaderChar"/>
    <w:uiPriority w:val="99"/>
    <w:unhideWhenUsed/>
    <w:rsid w:val="000E704B"/>
    <w:pPr>
      <w:tabs>
        <w:tab w:val="center" w:pos="4680"/>
        <w:tab w:val="right" w:pos="9360"/>
      </w:tabs>
    </w:pPr>
  </w:style>
  <w:style w:type="character" w:customStyle="1" w:styleId="HeaderChar">
    <w:name w:val="Header Char"/>
    <w:basedOn w:val="DefaultParagraphFont"/>
    <w:link w:val="Header"/>
    <w:uiPriority w:val="99"/>
    <w:rsid w:val="000E704B"/>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0E704B"/>
    <w:pPr>
      <w:tabs>
        <w:tab w:val="center" w:pos="4680"/>
        <w:tab w:val="right" w:pos="9360"/>
      </w:tabs>
    </w:pPr>
  </w:style>
  <w:style w:type="character" w:customStyle="1" w:styleId="FooterChar">
    <w:name w:val="Footer Char"/>
    <w:basedOn w:val="DefaultParagraphFont"/>
    <w:link w:val="Footer"/>
    <w:uiPriority w:val="99"/>
    <w:rsid w:val="000E704B"/>
    <w:rPr>
      <w:rFonts w:ascii="Times New Roman" w:eastAsia="Times New Roman" w:hAnsi="Times New Roman" w:cs="Times New Roman"/>
      <w:sz w:val="20"/>
      <w:szCs w:val="20"/>
    </w:rPr>
  </w:style>
  <w:style w:type="character" w:styleId="UnresolvedMention">
    <w:name w:val="Unresolved Mention"/>
    <w:basedOn w:val="DefaultParagraphFont"/>
    <w:uiPriority w:val="99"/>
    <w:semiHidden/>
    <w:unhideWhenUsed/>
    <w:rsid w:val="00AD5315"/>
    <w:rPr>
      <w:color w:val="605E5C"/>
      <w:shd w:val="clear" w:color="auto" w:fill="E1DFDD"/>
    </w:rPr>
  </w:style>
  <w:style w:type="paragraph" w:styleId="ListParagraph">
    <w:name w:val="List Paragraph"/>
    <w:basedOn w:val="Normal"/>
    <w:uiPriority w:val="34"/>
    <w:qFormat/>
    <w:rsid w:val="00C7255E"/>
    <w:pPr>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136150">
      <w:bodyDiv w:val="1"/>
      <w:marLeft w:val="0"/>
      <w:marRight w:val="0"/>
      <w:marTop w:val="0"/>
      <w:marBottom w:val="0"/>
      <w:divBdr>
        <w:top w:val="none" w:sz="0" w:space="0" w:color="auto"/>
        <w:left w:val="none" w:sz="0" w:space="0" w:color="auto"/>
        <w:bottom w:val="none" w:sz="0" w:space="0" w:color="auto"/>
        <w:right w:val="none" w:sz="0" w:space="0" w:color="auto"/>
      </w:divBdr>
    </w:div>
    <w:div w:id="170142818">
      <w:bodyDiv w:val="1"/>
      <w:marLeft w:val="0"/>
      <w:marRight w:val="0"/>
      <w:marTop w:val="0"/>
      <w:marBottom w:val="0"/>
      <w:divBdr>
        <w:top w:val="none" w:sz="0" w:space="0" w:color="auto"/>
        <w:left w:val="none" w:sz="0" w:space="0" w:color="auto"/>
        <w:bottom w:val="none" w:sz="0" w:space="0" w:color="auto"/>
        <w:right w:val="none" w:sz="0" w:space="0" w:color="auto"/>
      </w:divBdr>
    </w:div>
    <w:div w:id="464082876">
      <w:bodyDiv w:val="1"/>
      <w:marLeft w:val="0"/>
      <w:marRight w:val="0"/>
      <w:marTop w:val="0"/>
      <w:marBottom w:val="0"/>
      <w:divBdr>
        <w:top w:val="none" w:sz="0" w:space="0" w:color="auto"/>
        <w:left w:val="none" w:sz="0" w:space="0" w:color="auto"/>
        <w:bottom w:val="none" w:sz="0" w:space="0" w:color="auto"/>
        <w:right w:val="none" w:sz="0" w:space="0" w:color="auto"/>
      </w:divBdr>
    </w:div>
    <w:div w:id="1838959284">
      <w:bodyDiv w:val="1"/>
      <w:marLeft w:val="0"/>
      <w:marRight w:val="0"/>
      <w:marTop w:val="0"/>
      <w:marBottom w:val="0"/>
      <w:divBdr>
        <w:top w:val="none" w:sz="0" w:space="0" w:color="auto"/>
        <w:left w:val="none" w:sz="0" w:space="0" w:color="auto"/>
        <w:bottom w:val="none" w:sz="0" w:space="0" w:color="auto"/>
        <w:right w:val="none" w:sz="0" w:space="0" w:color="auto"/>
      </w:divBdr>
    </w:div>
    <w:div w:id="1893275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MsAinLA@yahoo.com" TargetMode="External"/><Relationship Id="rId4" Type="http://schemas.openxmlformats.org/officeDocument/2006/relationships/webSettings" Target="webSettings.xml"/><Relationship Id="rId9" Type="http://schemas.openxmlformats.org/officeDocument/2006/relationships/hyperlink" Target="https://afwa-ima-ethics2024.eventbrit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315</Words>
  <Characters>1796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Rochelle</dc:creator>
  <cp:lastModifiedBy>Rochelle Caballero</cp:lastModifiedBy>
  <cp:revision>2</cp:revision>
  <cp:lastPrinted>2020-08-12T18:12:00Z</cp:lastPrinted>
  <dcterms:created xsi:type="dcterms:W3CDTF">2024-11-18T16:20:00Z</dcterms:created>
  <dcterms:modified xsi:type="dcterms:W3CDTF">2024-11-18T16:20:00Z</dcterms:modified>
</cp:coreProperties>
</file>