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2C10" w14:textId="7C03E87A" w:rsidR="003C52D1" w:rsidRDefault="00902449" w:rsidP="003C52D1">
      <w:pPr>
        <w:pStyle w:val="Title"/>
      </w:pPr>
      <w:r>
        <w:t xml:space="preserve"> </w:t>
      </w:r>
      <w:r w:rsidR="003C52D1">
        <w:drawing>
          <wp:inline distT="0" distB="0" distL="0" distR="0" wp14:anchorId="133130B7" wp14:editId="61269AE5">
            <wp:extent cx="5400675" cy="1028700"/>
            <wp:effectExtent l="0" t="0" r="0" b="0"/>
            <wp:docPr id="2" name="Picture 2" descr="AFWA_LosAngeles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WA_LosAngeles_Horizon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1028700"/>
                    </a:xfrm>
                    <a:prstGeom prst="rect">
                      <a:avLst/>
                    </a:prstGeom>
                    <a:noFill/>
                    <a:ln>
                      <a:noFill/>
                    </a:ln>
                  </pic:spPr>
                </pic:pic>
              </a:graphicData>
            </a:graphic>
          </wp:inline>
        </w:drawing>
      </w:r>
    </w:p>
    <w:p w14:paraId="6488470A" w14:textId="5FE8DB06" w:rsidR="008B5345" w:rsidRPr="00B21CEA" w:rsidRDefault="008B5345" w:rsidP="00217123">
      <w:pPr>
        <w:pStyle w:val="Caption"/>
        <w:rPr>
          <w:rFonts w:asciiTheme="minorHAnsi" w:hAnsiTheme="minorHAnsi" w:cstheme="minorHAnsi"/>
          <w:iCs/>
          <w:sz w:val="28"/>
          <w:szCs w:val="22"/>
        </w:rPr>
      </w:pPr>
      <w:r w:rsidRPr="00B21CEA">
        <w:rPr>
          <w:rFonts w:asciiTheme="minorHAnsi" w:hAnsiTheme="minorHAnsi" w:cstheme="minorHAnsi"/>
          <w:iCs/>
          <w:sz w:val="28"/>
          <w:szCs w:val="22"/>
        </w:rPr>
        <w:t xml:space="preserve">ANNUAL TAX UPDATE </w:t>
      </w:r>
      <w:r w:rsidR="00643F5A">
        <w:rPr>
          <w:rFonts w:asciiTheme="minorHAnsi" w:hAnsiTheme="minorHAnsi" w:cstheme="minorHAnsi"/>
          <w:iCs/>
          <w:sz w:val="28"/>
          <w:szCs w:val="22"/>
        </w:rPr>
        <w:t xml:space="preserve">FOR </w:t>
      </w:r>
      <w:r w:rsidR="004B7617">
        <w:rPr>
          <w:rFonts w:asciiTheme="minorHAnsi" w:hAnsiTheme="minorHAnsi" w:cstheme="minorHAnsi"/>
          <w:iCs/>
          <w:sz w:val="28"/>
          <w:szCs w:val="22"/>
        </w:rPr>
        <w:t>202</w:t>
      </w:r>
      <w:r w:rsidR="00342ABB">
        <w:rPr>
          <w:rFonts w:asciiTheme="minorHAnsi" w:hAnsiTheme="minorHAnsi" w:cstheme="minorHAnsi"/>
          <w:iCs/>
          <w:sz w:val="28"/>
          <w:szCs w:val="22"/>
        </w:rPr>
        <w:t>6</w:t>
      </w:r>
    </w:p>
    <w:p w14:paraId="5B1A33AE" w14:textId="77777777" w:rsidR="00217123" w:rsidRPr="00B21CEA" w:rsidRDefault="00217123" w:rsidP="00217123">
      <w:pPr>
        <w:pStyle w:val="Caption"/>
        <w:rPr>
          <w:rFonts w:asciiTheme="minorHAnsi" w:hAnsiTheme="minorHAnsi" w:cstheme="minorHAnsi"/>
          <w:iCs/>
          <w:sz w:val="28"/>
          <w:szCs w:val="22"/>
        </w:rPr>
      </w:pPr>
      <w:r w:rsidRPr="00B21CEA">
        <w:rPr>
          <w:rFonts w:asciiTheme="minorHAnsi" w:hAnsiTheme="minorHAnsi" w:cstheme="minorHAnsi"/>
          <w:iCs/>
          <w:sz w:val="28"/>
          <w:szCs w:val="22"/>
        </w:rPr>
        <w:t xml:space="preserve">Guest Speaker: </w:t>
      </w:r>
      <w:r w:rsidR="008B5345" w:rsidRPr="00B21CEA">
        <w:rPr>
          <w:rFonts w:asciiTheme="minorHAnsi" w:hAnsiTheme="minorHAnsi" w:cstheme="minorHAnsi"/>
          <w:iCs/>
          <w:sz w:val="28"/>
          <w:szCs w:val="22"/>
        </w:rPr>
        <w:t>Kip Dellinger,</w:t>
      </w:r>
      <w:r w:rsidRPr="00B21CEA">
        <w:rPr>
          <w:rFonts w:asciiTheme="minorHAnsi" w:hAnsiTheme="minorHAnsi" w:cstheme="minorHAnsi"/>
          <w:iCs/>
          <w:sz w:val="28"/>
          <w:szCs w:val="22"/>
        </w:rPr>
        <w:t xml:space="preserve"> CPA</w:t>
      </w:r>
    </w:p>
    <w:p w14:paraId="173D8D61" w14:textId="3170FF08" w:rsidR="003C52D1" w:rsidRPr="00580766" w:rsidRDefault="0011383F" w:rsidP="006C30B8">
      <w:pPr>
        <w:rPr>
          <w:rFonts w:asciiTheme="minorHAnsi" w:hAnsiTheme="minorHAnsi" w:cstheme="minorHAnsi"/>
        </w:rPr>
      </w:pPr>
      <w:r>
        <w:rPr>
          <w:noProof/>
        </w:rPr>
        <mc:AlternateContent>
          <mc:Choice Requires="wps">
            <w:drawing>
              <wp:anchor distT="0" distB="0" distL="114300" distR="114300" simplePos="0" relativeHeight="251659264" behindDoc="0" locked="0" layoutInCell="1" allowOverlap="1" wp14:anchorId="211128CC" wp14:editId="5EB94D45">
                <wp:simplePos x="0" y="0"/>
                <wp:positionH relativeFrom="column">
                  <wp:posOffset>2697480</wp:posOffset>
                </wp:positionH>
                <wp:positionV relativeFrom="paragraph">
                  <wp:posOffset>121920</wp:posOffset>
                </wp:positionV>
                <wp:extent cx="3429000" cy="16840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3429000" cy="1684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9F4F29" w14:textId="07C191F9" w:rsidR="000D1556" w:rsidRPr="007C7F19" w:rsidRDefault="000D1556" w:rsidP="000D1556">
                            <w:pPr>
                              <w:pStyle w:val="BodyText2"/>
                              <w:jc w:val="center"/>
                              <w:rPr>
                                <w:rFonts w:asciiTheme="minorHAnsi" w:hAnsiTheme="minorHAnsi" w:cstheme="minorHAnsi"/>
                                <w:b/>
                                <w:bCs/>
                                <w:iCs/>
                                <w:sz w:val="22"/>
                                <w:szCs w:val="22"/>
                              </w:rPr>
                            </w:pPr>
                            <w:r w:rsidRPr="007C7F19">
                              <w:rPr>
                                <w:rFonts w:asciiTheme="minorHAnsi" w:hAnsiTheme="minorHAnsi" w:cstheme="minorHAnsi"/>
                                <w:b/>
                                <w:bCs/>
                                <w:iCs/>
                                <w:sz w:val="22"/>
                                <w:szCs w:val="22"/>
                              </w:rPr>
                              <w:t xml:space="preserve">Joint meeting with </w:t>
                            </w:r>
                            <w:r w:rsidR="00086B3A" w:rsidRPr="007C7F19">
                              <w:rPr>
                                <w:rFonts w:asciiTheme="minorHAnsi" w:hAnsiTheme="minorHAnsi" w:cstheme="minorHAnsi"/>
                                <w:b/>
                                <w:bCs/>
                                <w:iCs/>
                                <w:sz w:val="22"/>
                                <w:szCs w:val="22"/>
                              </w:rPr>
                              <w:t xml:space="preserve">the </w:t>
                            </w:r>
                            <w:r w:rsidRPr="007C7F19">
                              <w:rPr>
                                <w:rFonts w:asciiTheme="minorHAnsi" w:hAnsiTheme="minorHAnsi" w:cstheme="minorHAnsi"/>
                                <w:b/>
                                <w:bCs/>
                                <w:iCs/>
                                <w:sz w:val="22"/>
                                <w:szCs w:val="22"/>
                              </w:rPr>
                              <w:t>Institute of Management Accountants</w:t>
                            </w:r>
                          </w:p>
                          <w:p w14:paraId="1F306C3E" w14:textId="68633154" w:rsidR="00B746CC" w:rsidRDefault="00B746CC" w:rsidP="000054EF">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Learn </w:t>
                            </w:r>
                            <w:r w:rsidR="00342ABB">
                              <w:rPr>
                                <w:rFonts w:asciiTheme="minorHAnsi" w:hAnsiTheme="minorHAnsi" w:cstheme="minorHAnsi"/>
                                <w:sz w:val="24"/>
                                <w:szCs w:val="24"/>
                              </w:rPr>
                              <w:t>About Highlights of the One Big Beautiful Bill Act (OBBBA)</w:t>
                            </w:r>
                          </w:p>
                          <w:p w14:paraId="7FA9B2C0" w14:textId="6CB65B1D" w:rsidR="00104106" w:rsidRPr="007852F3" w:rsidRDefault="007C7F19" w:rsidP="00104106">
                            <w:pPr>
                              <w:pStyle w:val="ListParagraph"/>
                              <w:numPr>
                                <w:ilvl w:val="0"/>
                                <w:numId w:val="3"/>
                              </w:numPr>
                              <w:rPr>
                                <w:rFonts w:asciiTheme="minorHAnsi" w:hAnsiTheme="minorHAnsi" w:cstheme="minorHAnsi"/>
                                <w:sz w:val="24"/>
                                <w:szCs w:val="24"/>
                              </w:rPr>
                            </w:pPr>
                            <w:r w:rsidRPr="007852F3">
                              <w:rPr>
                                <w:rFonts w:asciiTheme="minorHAnsi" w:hAnsiTheme="minorHAnsi" w:cstheme="minorHAnsi"/>
                                <w:sz w:val="24"/>
                                <w:szCs w:val="24"/>
                              </w:rPr>
                              <w:t>Learn Tax Developments for 202</w:t>
                            </w:r>
                            <w:r w:rsidR="00B25B93" w:rsidRPr="007852F3">
                              <w:rPr>
                                <w:rFonts w:asciiTheme="minorHAnsi" w:hAnsiTheme="minorHAnsi" w:cstheme="minorHAnsi"/>
                                <w:sz w:val="24"/>
                                <w:szCs w:val="24"/>
                              </w:rPr>
                              <w:t>5</w:t>
                            </w:r>
                          </w:p>
                          <w:p w14:paraId="6108DABB" w14:textId="77777777" w:rsidR="00104106" w:rsidRPr="007C7F19" w:rsidRDefault="00104106" w:rsidP="00104106">
                            <w:pPr>
                              <w:pStyle w:val="ListParagraph"/>
                              <w:numPr>
                                <w:ilvl w:val="0"/>
                                <w:numId w:val="3"/>
                              </w:numPr>
                              <w:rPr>
                                <w:rFonts w:asciiTheme="minorHAnsi" w:hAnsiTheme="minorHAnsi" w:cstheme="minorHAnsi"/>
                                <w:sz w:val="24"/>
                                <w:szCs w:val="24"/>
                              </w:rPr>
                            </w:pPr>
                            <w:r w:rsidRPr="007C7F19">
                              <w:rPr>
                                <w:rFonts w:asciiTheme="minorHAnsi" w:hAnsiTheme="minorHAnsi" w:cstheme="minorHAnsi"/>
                                <w:sz w:val="24"/>
                                <w:szCs w:val="24"/>
                              </w:rPr>
                              <w:t>Overview, update, no prerequisites, virtual</w:t>
                            </w:r>
                          </w:p>
                          <w:p w14:paraId="2BBC275B" w14:textId="77777777" w:rsidR="00104106" w:rsidRPr="007C7F19" w:rsidRDefault="00104106" w:rsidP="00104106">
                            <w:pPr>
                              <w:pStyle w:val="ListParagraph"/>
                              <w:numPr>
                                <w:ilvl w:val="0"/>
                                <w:numId w:val="3"/>
                              </w:numPr>
                              <w:rPr>
                                <w:rFonts w:asciiTheme="minorHAnsi" w:hAnsiTheme="minorHAnsi" w:cstheme="minorHAnsi"/>
                                <w:sz w:val="24"/>
                                <w:szCs w:val="24"/>
                              </w:rPr>
                            </w:pPr>
                            <w:r w:rsidRPr="007C7F19">
                              <w:rPr>
                                <w:rFonts w:asciiTheme="minorHAnsi" w:hAnsiTheme="minorHAnsi" w:cstheme="minorHAnsi"/>
                                <w:sz w:val="24"/>
                                <w:szCs w:val="24"/>
                              </w:rPr>
                              <w:t>CPE Credit: 2 hours</w:t>
                            </w:r>
                          </w:p>
                          <w:p w14:paraId="0B5A1EFA" w14:textId="77777777" w:rsidR="00EE316B" w:rsidRDefault="00EE316B" w:rsidP="00EE316B">
                            <w:pPr>
                              <w:rPr>
                                <w:rFonts w:ascii="Calibri" w:hAnsi="Calibri" w:cs="Calibri"/>
                              </w:rPr>
                            </w:pPr>
                          </w:p>
                          <w:p w14:paraId="704FD88B" w14:textId="42334E92" w:rsidR="00EE316B" w:rsidRDefault="00EE316B" w:rsidP="00EE316B">
                            <w:pPr>
                              <w:rPr>
                                <w:rFonts w:ascii="Calibri" w:hAnsi="Calibri" w:cs="Calibri"/>
                              </w:rPr>
                            </w:pPr>
                          </w:p>
                          <w:p w14:paraId="455A1D77" w14:textId="77777777" w:rsidR="00EE316B" w:rsidRDefault="00EE316B" w:rsidP="00EE316B">
                            <w:pPr>
                              <w:rPr>
                                <w:rFonts w:ascii="Calibri" w:hAnsi="Calibri" w:cs="Calibri"/>
                              </w:rPr>
                            </w:pPr>
                          </w:p>
                          <w:p w14:paraId="0AFFDADC" w14:textId="147BDD2D" w:rsidR="00EE316B" w:rsidRDefault="00EE316B" w:rsidP="00EE316B">
                            <w:pPr>
                              <w:rPr>
                                <w:rFonts w:ascii="Calibri" w:hAnsi="Calibri" w:cs="Calibri"/>
                              </w:rPr>
                            </w:pPr>
                          </w:p>
                          <w:p w14:paraId="6EE0C41D" w14:textId="77777777" w:rsidR="00EE316B" w:rsidRPr="00EE316B" w:rsidRDefault="00EE316B" w:rsidP="00EE316B">
                            <w:pPr>
                              <w:rPr>
                                <w:rFonts w:ascii="Calibri" w:hAnsi="Calibri" w:cs="Calibri"/>
                                <w:highlight w:val="yellow"/>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128CC" id="_x0000_t202" coordsize="21600,21600" o:spt="202" path="m,l,21600r21600,l21600,xe">
                <v:stroke joinstyle="miter"/>
                <v:path gradientshapeok="t" o:connecttype="rect"/>
              </v:shapetype>
              <v:shape id="Text Box 3" o:spid="_x0000_s1026" type="#_x0000_t202" style="position:absolute;margin-left:212.4pt;margin-top:9.6pt;width:270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" fillcolor="white [3201]" strokeweight=".5pt">
                <v:textbox>
                  <w:txbxContent>
                    <w:p w14:paraId="779F4F29" w14:textId="07C191F9" w:rsidR="000D1556" w:rsidRPr="007C7F19" w:rsidRDefault="000D1556" w:rsidP="000D1556">
                      <w:pPr>
                        <w:pStyle w:val="BodyText2"/>
                        <w:jc w:val="center"/>
                        <w:rPr>
                          <w:rFonts w:asciiTheme="minorHAnsi" w:hAnsiTheme="minorHAnsi" w:cstheme="minorHAnsi"/>
                          <w:b/>
                          <w:bCs/>
                          <w:iCs/>
                          <w:sz w:val="22"/>
                          <w:szCs w:val="22"/>
                        </w:rPr>
                      </w:pPr>
                      <w:r w:rsidRPr="007C7F19">
                        <w:rPr>
                          <w:rFonts w:asciiTheme="minorHAnsi" w:hAnsiTheme="minorHAnsi" w:cstheme="minorHAnsi"/>
                          <w:b/>
                          <w:bCs/>
                          <w:iCs/>
                          <w:sz w:val="22"/>
                          <w:szCs w:val="22"/>
                        </w:rPr>
                        <w:t xml:space="preserve">Joint meeting with </w:t>
                      </w:r>
                      <w:r w:rsidR="00086B3A" w:rsidRPr="007C7F19">
                        <w:rPr>
                          <w:rFonts w:asciiTheme="minorHAnsi" w:hAnsiTheme="minorHAnsi" w:cstheme="minorHAnsi"/>
                          <w:b/>
                          <w:bCs/>
                          <w:iCs/>
                          <w:sz w:val="22"/>
                          <w:szCs w:val="22"/>
                        </w:rPr>
                        <w:t xml:space="preserve">the </w:t>
                      </w:r>
                      <w:r w:rsidRPr="007C7F19">
                        <w:rPr>
                          <w:rFonts w:asciiTheme="minorHAnsi" w:hAnsiTheme="minorHAnsi" w:cstheme="minorHAnsi"/>
                          <w:b/>
                          <w:bCs/>
                          <w:iCs/>
                          <w:sz w:val="22"/>
                          <w:szCs w:val="22"/>
                        </w:rPr>
                        <w:t>Institute of Management Accountants</w:t>
                      </w:r>
                    </w:p>
                    <w:p w14:paraId="1F306C3E" w14:textId="68633154" w:rsidR="00B746CC" w:rsidRDefault="00B746CC" w:rsidP="000054EF">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Learn </w:t>
                      </w:r>
                      <w:r w:rsidR="00342ABB">
                        <w:rPr>
                          <w:rFonts w:asciiTheme="minorHAnsi" w:hAnsiTheme="minorHAnsi" w:cstheme="minorHAnsi"/>
                          <w:sz w:val="24"/>
                          <w:szCs w:val="24"/>
                        </w:rPr>
                        <w:t>About Highlights of the One Big Beautiful Bill Act (OBBBA)</w:t>
                      </w:r>
                    </w:p>
                    <w:p w14:paraId="7FA9B2C0" w14:textId="6CB65B1D" w:rsidR="00104106" w:rsidRPr="007852F3" w:rsidRDefault="007C7F19" w:rsidP="00104106">
                      <w:pPr>
                        <w:pStyle w:val="ListParagraph"/>
                        <w:numPr>
                          <w:ilvl w:val="0"/>
                          <w:numId w:val="3"/>
                        </w:numPr>
                        <w:rPr>
                          <w:rFonts w:asciiTheme="minorHAnsi" w:hAnsiTheme="minorHAnsi" w:cstheme="minorHAnsi"/>
                          <w:sz w:val="24"/>
                          <w:szCs w:val="24"/>
                        </w:rPr>
                      </w:pPr>
                      <w:r w:rsidRPr="007852F3">
                        <w:rPr>
                          <w:rFonts w:asciiTheme="minorHAnsi" w:hAnsiTheme="minorHAnsi" w:cstheme="minorHAnsi"/>
                          <w:sz w:val="24"/>
                          <w:szCs w:val="24"/>
                        </w:rPr>
                        <w:t>Learn Tax Developments for 202</w:t>
                      </w:r>
                      <w:r w:rsidR="00B25B93" w:rsidRPr="007852F3">
                        <w:rPr>
                          <w:rFonts w:asciiTheme="minorHAnsi" w:hAnsiTheme="minorHAnsi" w:cstheme="minorHAnsi"/>
                          <w:sz w:val="24"/>
                          <w:szCs w:val="24"/>
                        </w:rPr>
                        <w:t>5</w:t>
                      </w:r>
                    </w:p>
                    <w:p w14:paraId="6108DABB" w14:textId="77777777" w:rsidR="00104106" w:rsidRPr="007C7F19" w:rsidRDefault="00104106" w:rsidP="00104106">
                      <w:pPr>
                        <w:pStyle w:val="ListParagraph"/>
                        <w:numPr>
                          <w:ilvl w:val="0"/>
                          <w:numId w:val="3"/>
                        </w:numPr>
                        <w:rPr>
                          <w:rFonts w:asciiTheme="minorHAnsi" w:hAnsiTheme="minorHAnsi" w:cstheme="minorHAnsi"/>
                          <w:sz w:val="24"/>
                          <w:szCs w:val="24"/>
                        </w:rPr>
                      </w:pPr>
                      <w:r w:rsidRPr="007C7F19">
                        <w:rPr>
                          <w:rFonts w:asciiTheme="minorHAnsi" w:hAnsiTheme="minorHAnsi" w:cstheme="minorHAnsi"/>
                          <w:sz w:val="24"/>
                          <w:szCs w:val="24"/>
                        </w:rPr>
                        <w:t>Overview, update, no prerequisites, virtual</w:t>
                      </w:r>
                    </w:p>
                    <w:p w14:paraId="2BBC275B" w14:textId="77777777" w:rsidR="00104106" w:rsidRPr="007C7F19" w:rsidRDefault="00104106" w:rsidP="00104106">
                      <w:pPr>
                        <w:pStyle w:val="ListParagraph"/>
                        <w:numPr>
                          <w:ilvl w:val="0"/>
                          <w:numId w:val="3"/>
                        </w:numPr>
                        <w:rPr>
                          <w:rFonts w:asciiTheme="minorHAnsi" w:hAnsiTheme="minorHAnsi" w:cstheme="minorHAnsi"/>
                          <w:sz w:val="24"/>
                          <w:szCs w:val="24"/>
                        </w:rPr>
                      </w:pPr>
                      <w:r w:rsidRPr="007C7F19">
                        <w:rPr>
                          <w:rFonts w:asciiTheme="minorHAnsi" w:hAnsiTheme="minorHAnsi" w:cstheme="minorHAnsi"/>
                          <w:sz w:val="24"/>
                          <w:szCs w:val="24"/>
                        </w:rPr>
                        <w:t>CPE Credit: 2 hours</w:t>
                      </w:r>
                    </w:p>
                    <w:p w14:paraId="0B5A1EFA" w14:textId="77777777" w:rsidR="00EE316B" w:rsidRDefault="00EE316B" w:rsidP="00EE316B">
                      <w:pPr>
                        <w:rPr>
                          <w:rFonts w:ascii="Calibri" w:hAnsi="Calibri" w:cs="Calibri"/>
                        </w:rPr>
                      </w:pPr>
                    </w:p>
                    <w:p w14:paraId="704FD88B" w14:textId="42334E92" w:rsidR="00EE316B" w:rsidRDefault="00EE316B" w:rsidP="00EE316B">
                      <w:pPr>
                        <w:rPr>
                          <w:rFonts w:ascii="Calibri" w:hAnsi="Calibri" w:cs="Calibri"/>
                        </w:rPr>
                      </w:pPr>
                    </w:p>
                    <w:p w14:paraId="455A1D77" w14:textId="77777777" w:rsidR="00EE316B" w:rsidRDefault="00EE316B" w:rsidP="00EE316B">
                      <w:pPr>
                        <w:rPr>
                          <w:rFonts w:ascii="Calibri" w:hAnsi="Calibri" w:cs="Calibri"/>
                        </w:rPr>
                      </w:pPr>
                    </w:p>
                    <w:p w14:paraId="0AFFDADC" w14:textId="147BDD2D" w:rsidR="00EE316B" w:rsidRDefault="00EE316B" w:rsidP="00EE316B">
                      <w:pPr>
                        <w:rPr>
                          <w:rFonts w:ascii="Calibri" w:hAnsi="Calibri" w:cs="Calibri"/>
                        </w:rPr>
                      </w:pPr>
                    </w:p>
                    <w:p w14:paraId="6EE0C41D" w14:textId="77777777" w:rsidR="00EE316B" w:rsidRPr="00EE316B" w:rsidRDefault="00EE316B" w:rsidP="00EE316B">
                      <w:pPr>
                        <w:rPr>
                          <w:rFonts w:ascii="Calibri" w:hAnsi="Calibri" w:cs="Calibri"/>
                          <w:highlight w:val="yellow"/>
                          <w:vertAlign w:val="subscript"/>
                        </w:rPr>
                      </w:pPr>
                    </w:p>
                  </w:txbxContent>
                </v:textbox>
              </v:shape>
            </w:pict>
          </mc:Fallback>
        </mc:AlternateContent>
      </w:r>
    </w:p>
    <w:p w14:paraId="2F657CAF" w14:textId="2647F439" w:rsidR="003C52D1" w:rsidRDefault="008B5345">
      <w:r>
        <w:rPr>
          <w:noProof/>
        </w:rPr>
        <w:drawing>
          <wp:inline distT="0" distB="0" distL="0" distR="0" wp14:anchorId="60DA30FD" wp14:editId="2D963C98">
            <wp:extent cx="2377440" cy="1638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640" r="3826"/>
                    <a:stretch/>
                  </pic:blipFill>
                  <pic:spPr bwMode="auto">
                    <a:xfrm>
                      <a:off x="0" y="0"/>
                      <a:ext cx="2373008" cy="1635246"/>
                    </a:xfrm>
                    <a:prstGeom prst="rect">
                      <a:avLst/>
                    </a:prstGeom>
                    <a:noFill/>
                    <a:ln>
                      <a:noFill/>
                    </a:ln>
                    <a:extLst>
                      <a:ext uri="{53640926-AAD7-44D8-BBD7-CCE9431645EC}">
                        <a14:shadowObscured xmlns:a14="http://schemas.microsoft.com/office/drawing/2010/main"/>
                      </a:ext>
                    </a:extLst>
                  </pic:spPr>
                </pic:pic>
              </a:graphicData>
            </a:graphic>
          </wp:inline>
        </w:drawing>
      </w:r>
    </w:p>
    <w:p w14:paraId="636D1320" w14:textId="77777777" w:rsidR="0093510E" w:rsidRDefault="0093510E"/>
    <w:tbl>
      <w:tblPr>
        <w:tblW w:w="0" w:type="auto"/>
        <w:tblLook w:val="01E0" w:firstRow="1" w:lastRow="1" w:firstColumn="1" w:lastColumn="1" w:noHBand="0" w:noVBand="0"/>
      </w:tblPr>
      <w:tblGrid>
        <w:gridCol w:w="1638"/>
        <w:gridCol w:w="7578"/>
      </w:tblGrid>
      <w:tr w:rsidR="001F591D" w:rsidRPr="0043352A" w14:paraId="0744A1BA" w14:textId="77777777" w:rsidTr="006D5CBD">
        <w:trPr>
          <w:trHeight w:val="405"/>
        </w:trPr>
        <w:tc>
          <w:tcPr>
            <w:tcW w:w="1638" w:type="dxa"/>
          </w:tcPr>
          <w:p w14:paraId="53ADA308" w14:textId="77777777" w:rsidR="001F591D" w:rsidRPr="00B21CEA" w:rsidRDefault="001F591D" w:rsidP="003A40B9">
            <w:pPr>
              <w:rPr>
                <w:rFonts w:asciiTheme="minorHAnsi" w:hAnsiTheme="minorHAnsi" w:cstheme="minorHAnsi"/>
                <w:sz w:val="22"/>
                <w:szCs w:val="22"/>
              </w:rPr>
            </w:pPr>
            <w:r w:rsidRPr="00B21CEA">
              <w:rPr>
                <w:rFonts w:asciiTheme="minorHAnsi" w:hAnsiTheme="minorHAnsi" w:cstheme="minorHAnsi"/>
                <w:sz w:val="22"/>
                <w:szCs w:val="22"/>
              </w:rPr>
              <w:t>Date:</w:t>
            </w:r>
          </w:p>
        </w:tc>
        <w:tc>
          <w:tcPr>
            <w:tcW w:w="7578" w:type="dxa"/>
          </w:tcPr>
          <w:p w14:paraId="4754476B" w14:textId="0911C677" w:rsidR="001F591D" w:rsidRPr="00B21CEA" w:rsidRDefault="00342ABB" w:rsidP="008B5345">
            <w:pPr>
              <w:rPr>
                <w:rFonts w:asciiTheme="minorHAnsi" w:hAnsiTheme="minorHAnsi" w:cstheme="minorHAnsi"/>
                <w:sz w:val="24"/>
                <w:szCs w:val="24"/>
              </w:rPr>
            </w:pPr>
            <w:r>
              <w:rPr>
                <w:rFonts w:asciiTheme="minorHAnsi" w:hAnsiTheme="minorHAnsi" w:cstheme="minorHAnsi"/>
                <w:sz w:val="24"/>
                <w:szCs w:val="24"/>
              </w:rPr>
              <w:t>Wednesday, January 21</w:t>
            </w:r>
            <w:r w:rsidR="00832728">
              <w:rPr>
                <w:rFonts w:asciiTheme="minorHAnsi" w:hAnsiTheme="minorHAnsi" w:cstheme="minorHAnsi"/>
                <w:sz w:val="24"/>
                <w:szCs w:val="24"/>
              </w:rPr>
              <w:t>, 202</w:t>
            </w:r>
            <w:r w:rsidR="006C446E">
              <w:rPr>
                <w:rFonts w:asciiTheme="minorHAnsi" w:hAnsiTheme="minorHAnsi" w:cstheme="minorHAnsi"/>
                <w:sz w:val="24"/>
                <w:szCs w:val="24"/>
              </w:rPr>
              <w:t>6</w:t>
            </w:r>
          </w:p>
        </w:tc>
      </w:tr>
      <w:tr w:rsidR="001F591D" w:rsidRPr="0043352A" w14:paraId="2E869F31" w14:textId="77777777" w:rsidTr="006D5CBD">
        <w:trPr>
          <w:trHeight w:val="387"/>
        </w:trPr>
        <w:tc>
          <w:tcPr>
            <w:tcW w:w="1638" w:type="dxa"/>
          </w:tcPr>
          <w:p w14:paraId="6EFD057B" w14:textId="66E1D956" w:rsidR="00086B3A" w:rsidRPr="00B21CEA" w:rsidRDefault="001F591D" w:rsidP="00086B3A">
            <w:pPr>
              <w:rPr>
                <w:rFonts w:asciiTheme="minorHAnsi" w:hAnsiTheme="minorHAnsi" w:cstheme="minorHAnsi"/>
                <w:sz w:val="22"/>
                <w:szCs w:val="22"/>
              </w:rPr>
            </w:pPr>
            <w:r w:rsidRPr="00B21CEA">
              <w:rPr>
                <w:rFonts w:asciiTheme="minorHAnsi" w:hAnsiTheme="minorHAnsi" w:cstheme="minorHAnsi"/>
                <w:sz w:val="22"/>
                <w:szCs w:val="22"/>
              </w:rPr>
              <w:t>Time:</w:t>
            </w:r>
          </w:p>
        </w:tc>
        <w:tc>
          <w:tcPr>
            <w:tcW w:w="7578" w:type="dxa"/>
          </w:tcPr>
          <w:p w14:paraId="6377A9A7" w14:textId="76864566" w:rsidR="000C7601" w:rsidRDefault="007F4B3F" w:rsidP="00086B3A">
            <w:pPr>
              <w:rPr>
                <w:rFonts w:asciiTheme="minorHAnsi" w:hAnsiTheme="minorHAnsi" w:cstheme="minorHAnsi"/>
                <w:sz w:val="24"/>
                <w:szCs w:val="24"/>
              </w:rPr>
            </w:pPr>
            <w:r w:rsidRPr="00B21CEA">
              <w:rPr>
                <w:rFonts w:asciiTheme="minorHAnsi" w:hAnsiTheme="minorHAnsi" w:cstheme="minorHAnsi"/>
                <w:sz w:val="24"/>
                <w:szCs w:val="24"/>
              </w:rPr>
              <w:t>5:</w:t>
            </w:r>
            <w:r w:rsidR="00F05318" w:rsidRPr="00B21CEA">
              <w:rPr>
                <w:rFonts w:asciiTheme="minorHAnsi" w:hAnsiTheme="minorHAnsi" w:cstheme="minorHAnsi"/>
                <w:sz w:val="24"/>
                <w:szCs w:val="24"/>
              </w:rPr>
              <w:t xml:space="preserve">30 </w:t>
            </w:r>
            <w:r w:rsidR="000C7601">
              <w:rPr>
                <w:rFonts w:asciiTheme="minorHAnsi" w:hAnsiTheme="minorHAnsi" w:cstheme="minorHAnsi"/>
                <w:sz w:val="24"/>
                <w:szCs w:val="24"/>
              </w:rPr>
              <w:t>p.m.</w:t>
            </w:r>
            <w:r w:rsidR="00F05318" w:rsidRPr="00B21CEA">
              <w:rPr>
                <w:rFonts w:asciiTheme="minorHAnsi" w:hAnsiTheme="minorHAnsi" w:cstheme="minorHAnsi"/>
                <w:sz w:val="24"/>
                <w:szCs w:val="24"/>
              </w:rPr>
              <w:t xml:space="preserve"> </w:t>
            </w:r>
            <w:r w:rsidR="000C7601">
              <w:rPr>
                <w:rFonts w:asciiTheme="minorHAnsi" w:hAnsiTheme="minorHAnsi" w:cstheme="minorHAnsi"/>
                <w:sz w:val="24"/>
                <w:szCs w:val="24"/>
              </w:rPr>
              <w:t xml:space="preserve">- </w:t>
            </w:r>
            <w:r w:rsidR="00F05318" w:rsidRPr="00B21CEA">
              <w:rPr>
                <w:rFonts w:asciiTheme="minorHAnsi" w:hAnsiTheme="minorHAnsi" w:cstheme="minorHAnsi"/>
                <w:sz w:val="24"/>
                <w:szCs w:val="24"/>
              </w:rPr>
              <w:t>Login &amp; Networking</w:t>
            </w:r>
          </w:p>
          <w:p w14:paraId="478AAFC9" w14:textId="53E67868" w:rsidR="001F591D" w:rsidRPr="00B21CEA" w:rsidRDefault="00F05318" w:rsidP="00086B3A">
            <w:pPr>
              <w:rPr>
                <w:rFonts w:asciiTheme="minorHAnsi" w:hAnsiTheme="minorHAnsi" w:cstheme="minorHAnsi"/>
                <w:sz w:val="22"/>
                <w:szCs w:val="22"/>
              </w:rPr>
            </w:pPr>
            <w:r w:rsidRPr="00B21CEA">
              <w:rPr>
                <w:rFonts w:asciiTheme="minorHAnsi" w:hAnsiTheme="minorHAnsi" w:cstheme="minorHAnsi"/>
                <w:sz w:val="24"/>
                <w:szCs w:val="24"/>
              </w:rPr>
              <w:t>6:</w:t>
            </w:r>
            <w:r w:rsidR="00086B3A" w:rsidRPr="00B21CEA">
              <w:rPr>
                <w:rFonts w:asciiTheme="minorHAnsi" w:hAnsiTheme="minorHAnsi" w:cstheme="minorHAnsi"/>
                <w:sz w:val="24"/>
                <w:szCs w:val="24"/>
              </w:rPr>
              <w:t>0</w:t>
            </w:r>
            <w:r w:rsidR="007F4B3F" w:rsidRPr="00B21CEA">
              <w:rPr>
                <w:rFonts w:asciiTheme="minorHAnsi" w:hAnsiTheme="minorHAnsi" w:cstheme="minorHAnsi"/>
                <w:sz w:val="24"/>
                <w:szCs w:val="24"/>
              </w:rPr>
              <w:t>0</w:t>
            </w:r>
            <w:r w:rsidR="001F591D" w:rsidRPr="00B21CEA">
              <w:rPr>
                <w:rFonts w:asciiTheme="minorHAnsi" w:hAnsiTheme="minorHAnsi" w:cstheme="minorHAnsi"/>
                <w:sz w:val="24"/>
                <w:szCs w:val="24"/>
              </w:rPr>
              <w:t>-</w:t>
            </w:r>
            <w:r w:rsidRPr="00B21CEA">
              <w:rPr>
                <w:rFonts w:asciiTheme="minorHAnsi" w:hAnsiTheme="minorHAnsi" w:cstheme="minorHAnsi"/>
                <w:sz w:val="24"/>
                <w:szCs w:val="24"/>
              </w:rPr>
              <w:t>8</w:t>
            </w:r>
            <w:r w:rsidR="001F591D" w:rsidRPr="00B21CEA">
              <w:rPr>
                <w:rFonts w:asciiTheme="minorHAnsi" w:hAnsiTheme="minorHAnsi" w:cstheme="minorHAnsi"/>
                <w:sz w:val="24"/>
                <w:szCs w:val="24"/>
              </w:rPr>
              <w:t>:</w:t>
            </w:r>
            <w:r w:rsidR="00086B3A" w:rsidRPr="00B21CEA">
              <w:rPr>
                <w:rFonts w:asciiTheme="minorHAnsi" w:hAnsiTheme="minorHAnsi" w:cstheme="minorHAnsi"/>
                <w:sz w:val="24"/>
                <w:szCs w:val="24"/>
              </w:rPr>
              <w:t>0</w:t>
            </w:r>
            <w:r w:rsidR="00EE316B" w:rsidRPr="00B21CEA">
              <w:rPr>
                <w:rFonts w:asciiTheme="minorHAnsi" w:hAnsiTheme="minorHAnsi" w:cstheme="minorHAnsi"/>
                <w:sz w:val="24"/>
                <w:szCs w:val="24"/>
              </w:rPr>
              <w:t>0</w:t>
            </w:r>
            <w:r w:rsidR="001F591D" w:rsidRPr="00B21CEA">
              <w:rPr>
                <w:rFonts w:asciiTheme="minorHAnsi" w:hAnsiTheme="minorHAnsi" w:cstheme="minorHAnsi"/>
                <w:sz w:val="24"/>
                <w:szCs w:val="24"/>
              </w:rPr>
              <w:t xml:space="preserve"> p</w:t>
            </w:r>
            <w:r w:rsidR="000C7601">
              <w:rPr>
                <w:rFonts w:asciiTheme="minorHAnsi" w:hAnsiTheme="minorHAnsi" w:cstheme="minorHAnsi"/>
                <w:sz w:val="24"/>
                <w:szCs w:val="24"/>
              </w:rPr>
              <w:t>.</w:t>
            </w:r>
            <w:r w:rsidR="001F591D" w:rsidRPr="00B21CEA">
              <w:rPr>
                <w:rFonts w:asciiTheme="minorHAnsi" w:hAnsiTheme="minorHAnsi" w:cstheme="minorHAnsi"/>
                <w:sz w:val="24"/>
                <w:szCs w:val="24"/>
              </w:rPr>
              <w:t>m</w:t>
            </w:r>
            <w:r w:rsidR="000C7601">
              <w:rPr>
                <w:rFonts w:asciiTheme="minorHAnsi" w:hAnsiTheme="minorHAnsi" w:cstheme="minorHAnsi"/>
                <w:sz w:val="24"/>
                <w:szCs w:val="24"/>
              </w:rPr>
              <w:t>.</w:t>
            </w:r>
            <w:r w:rsidR="001F591D" w:rsidRPr="00B21CEA">
              <w:rPr>
                <w:rFonts w:asciiTheme="minorHAnsi" w:hAnsiTheme="minorHAnsi" w:cstheme="minorHAnsi"/>
                <w:sz w:val="24"/>
                <w:szCs w:val="24"/>
              </w:rPr>
              <w:t xml:space="preserve"> </w:t>
            </w:r>
            <w:r w:rsidR="000C7601">
              <w:rPr>
                <w:rFonts w:asciiTheme="minorHAnsi" w:hAnsiTheme="minorHAnsi" w:cstheme="minorHAnsi"/>
                <w:sz w:val="24"/>
                <w:szCs w:val="24"/>
              </w:rPr>
              <w:t xml:space="preserve">- </w:t>
            </w:r>
            <w:r w:rsidR="001F591D" w:rsidRPr="00B21CEA">
              <w:rPr>
                <w:rFonts w:asciiTheme="minorHAnsi" w:hAnsiTheme="minorHAnsi" w:cstheme="minorHAnsi"/>
                <w:sz w:val="24"/>
                <w:szCs w:val="24"/>
              </w:rPr>
              <w:t>Program</w:t>
            </w:r>
            <w:r w:rsidR="001F591D" w:rsidRPr="00B21CEA">
              <w:rPr>
                <w:rFonts w:asciiTheme="minorHAnsi" w:hAnsiTheme="minorHAnsi" w:cstheme="minorHAnsi"/>
                <w:sz w:val="22"/>
                <w:szCs w:val="22"/>
              </w:rPr>
              <w:t xml:space="preserve"> </w:t>
            </w:r>
          </w:p>
        </w:tc>
      </w:tr>
      <w:tr w:rsidR="00F05318" w:rsidRPr="0043352A" w14:paraId="0F81B74E" w14:textId="77777777" w:rsidTr="006D5CBD">
        <w:trPr>
          <w:trHeight w:val="423"/>
        </w:trPr>
        <w:tc>
          <w:tcPr>
            <w:tcW w:w="1638" w:type="dxa"/>
          </w:tcPr>
          <w:p w14:paraId="7D95E739" w14:textId="3C11F5D3" w:rsidR="00F05318" w:rsidRPr="00B21CEA" w:rsidRDefault="00F05318" w:rsidP="00F05318">
            <w:pPr>
              <w:rPr>
                <w:rFonts w:asciiTheme="minorHAnsi" w:hAnsiTheme="minorHAnsi" w:cstheme="minorHAnsi"/>
                <w:sz w:val="22"/>
                <w:szCs w:val="22"/>
              </w:rPr>
            </w:pPr>
            <w:r w:rsidRPr="00B21CEA">
              <w:rPr>
                <w:rFonts w:asciiTheme="minorHAnsi" w:hAnsiTheme="minorHAnsi" w:cstheme="minorHAnsi"/>
                <w:sz w:val="24"/>
                <w:szCs w:val="24"/>
              </w:rPr>
              <w:t>Location:</w:t>
            </w:r>
          </w:p>
        </w:tc>
        <w:tc>
          <w:tcPr>
            <w:tcW w:w="7578" w:type="dxa"/>
          </w:tcPr>
          <w:p w14:paraId="760DEE73" w14:textId="5CB2F2E1" w:rsidR="00F05318" w:rsidRPr="00B21CEA" w:rsidRDefault="00F05318" w:rsidP="00F05318">
            <w:pPr>
              <w:pStyle w:val="Heading3"/>
              <w:rPr>
                <w:rFonts w:asciiTheme="minorHAnsi" w:hAnsiTheme="minorHAnsi" w:cstheme="minorHAnsi"/>
                <w:sz w:val="24"/>
                <w:szCs w:val="24"/>
              </w:rPr>
            </w:pPr>
            <w:r w:rsidRPr="00B21CEA">
              <w:rPr>
                <w:rFonts w:asciiTheme="minorHAnsi" w:hAnsiTheme="minorHAnsi" w:cstheme="minorHAnsi"/>
                <w:b w:val="0"/>
                <w:sz w:val="24"/>
                <w:szCs w:val="24"/>
              </w:rPr>
              <w:t>Zoom Virtual Session- invitation links upon responding</w:t>
            </w:r>
          </w:p>
        </w:tc>
      </w:tr>
      <w:tr w:rsidR="00F05318" w:rsidRPr="0043352A" w14:paraId="2A5D11D7" w14:textId="77777777" w:rsidTr="006D5CBD">
        <w:trPr>
          <w:trHeight w:val="459"/>
        </w:trPr>
        <w:tc>
          <w:tcPr>
            <w:tcW w:w="1638" w:type="dxa"/>
          </w:tcPr>
          <w:p w14:paraId="7E61D2D2" w14:textId="7B7ABEEE" w:rsidR="00F05318" w:rsidRPr="00B21CEA" w:rsidRDefault="00F05318" w:rsidP="00F05318">
            <w:pPr>
              <w:rPr>
                <w:rFonts w:asciiTheme="minorHAnsi" w:hAnsiTheme="minorHAnsi" w:cstheme="minorHAnsi"/>
                <w:sz w:val="22"/>
                <w:szCs w:val="22"/>
              </w:rPr>
            </w:pPr>
            <w:r w:rsidRPr="00B21CEA">
              <w:rPr>
                <w:rFonts w:asciiTheme="minorHAnsi" w:hAnsiTheme="minorHAnsi" w:cstheme="minorHAnsi"/>
                <w:sz w:val="24"/>
                <w:szCs w:val="24"/>
              </w:rPr>
              <w:t>Cost:</w:t>
            </w:r>
          </w:p>
        </w:tc>
        <w:tc>
          <w:tcPr>
            <w:tcW w:w="7578" w:type="dxa"/>
          </w:tcPr>
          <w:p w14:paraId="3E008369" w14:textId="77777777" w:rsidR="003E7F0A" w:rsidRPr="0043352A" w:rsidRDefault="003E7F0A" w:rsidP="003E7F0A">
            <w:pPr>
              <w:pStyle w:val="Heading3"/>
              <w:ind w:left="1440" w:hanging="1440"/>
              <w:rPr>
                <w:rFonts w:asciiTheme="minorHAnsi" w:hAnsiTheme="minorHAnsi" w:cstheme="minorHAnsi"/>
                <w:b w:val="0"/>
                <w:noProof w:val="0"/>
                <w:sz w:val="22"/>
                <w:szCs w:val="22"/>
              </w:rPr>
            </w:pPr>
            <w:r w:rsidRPr="0043352A">
              <w:rPr>
                <w:rFonts w:asciiTheme="minorHAnsi" w:hAnsiTheme="minorHAnsi" w:cstheme="minorHAnsi"/>
                <w:b w:val="0"/>
                <w:noProof w:val="0"/>
                <w:sz w:val="22"/>
                <w:szCs w:val="22"/>
              </w:rPr>
              <w:t>$</w:t>
            </w:r>
            <w:r>
              <w:rPr>
                <w:rFonts w:asciiTheme="minorHAnsi" w:hAnsiTheme="minorHAnsi" w:cstheme="minorHAnsi"/>
                <w:b w:val="0"/>
                <w:noProof w:val="0"/>
                <w:sz w:val="22"/>
                <w:szCs w:val="22"/>
              </w:rPr>
              <w:t>20</w:t>
            </w:r>
            <w:r w:rsidRPr="0043352A">
              <w:rPr>
                <w:rFonts w:asciiTheme="minorHAnsi" w:hAnsiTheme="minorHAnsi" w:cstheme="minorHAnsi"/>
                <w:b w:val="0"/>
                <w:noProof w:val="0"/>
                <w:sz w:val="22"/>
                <w:szCs w:val="22"/>
              </w:rPr>
              <w:t>: Members or Students</w:t>
            </w:r>
          </w:p>
          <w:p w14:paraId="34BE2BA3" w14:textId="77777777" w:rsidR="003E7F0A" w:rsidRPr="0043352A" w:rsidRDefault="003E7F0A" w:rsidP="003E7F0A">
            <w:pPr>
              <w:pStyle w:val="Heading3"/>
              <w:ind w:left="1440" w:hanging="1440"/>
              <w:rPr>
                <w:rFonts w:asciiTheme="minorHAnsi" w:hAnsiTheme="minorHAnsi" w:cstheme="minorHAnsi"/>
                <w:b w:val="0"/>
                <w:noProof w:val="0"/>
                <w:sz w:val="22"/>
                <w:szCs w:val="22"/>
              </w:rPr>
            </w:pPr>
            <w:r w:rsidRPr="0043352A">
              <w:rPr>
                <w:rFonts w:asciiTheme="minorHAnsi" w:hAnsiTheme="minorHAnsi" w:cstheme="minorHAnsi"/>
                <w:b w:val="0"/>
                <w:noProof w:val="0"/>
                <w:sz w:val="22"/>
                <w:szCs w:val="22"/>
              </w:rPr>
              <w:t>$</w:t>
            </w:r>
            <w:r>
              <w:rPr>
                <w:rFonts w:asciiTheme="minorHAnsi" w:hAnsiTheme="minorHAnsi" w:cstheme="minorHAnsi"/>
                <w:b w:val="0"/>
                <w:noProof w:val="0"/>
                <w:sz w:val="22"/>
                <w:szCs w:val="22"/>
              </w:rPr>
              <w:t>25</w:t>
            </w:r>
            <w:r w:rsidRPr="0043352A">
              <w:rPr>
                <w:rFonts w:asciiTheme="minorHAnsi" w:hAnsiTheme="minorHAnsi" w:cstheme="minorHAnsi"/>
                <w:b w:val="0"/>
                <w:noProof w:val="0"/>
                <w:sz w:val="22"/>
                <w:szCs w:val="22"/>
              </w:rPr>
              <w:t>: Non-members</w:t>
            </w:r>
            <w:r>
              <w:rPr>
                <w:rFonts w:asciiTheme="minorHAnsi" w:hAnsiTheme="minorHAnsi" w:cstheme="minorHAnsi"/>
                <w:b w:val="0"/>
                <w:noProof w:val="0"/>
                <w:sz w:val="22"/>
                <w:szCs w:val="22"/>
              </w:rPr>
              <w:t xml:space="preserve"> or Guests</w:t>
            </w:r>
          </w:p>
          <w:p w14:paraId="7E9CD38B" w14:textId="76655E71" w:rsidR="003E7F0A" w:rsidRDefault="003E7F0A" w:rsidP="003E7F0A">
            <w:pPr>
              <w:rPr>
                <w:rFonts w:asciiTheme="minorHAnsi" w:hAnsiTheme="minorHAnsi" w:cstheme="minorHAnsi"/>
                <w:sz w:val="22"/>
                <w:szCs w:val="22"/>
              </w:rPr>
            </w:pPr>
            <w:r w:rsidRPr="0043352A">
              <w:rPr>
                <w:rFonts w:asciiTheme="minorHAnsi" w:hAnsiTheme="minorHAnsi" w:cstheme="minorHAnsi"/>
                <w:sz w:val="22"/>
                <w:szCs w:val="22"/>
              </w:rPr>
              <w:t>*</w:t>
            </w:r>
            <w:proofErr w:type="gramStart"/>
            <w:r w:rsidRPr="0043352A">
              <w:rPr>
                <w:rFonts w:asciiTheme="minorHAnsi" w:hAnsiTheme="minorHAnsi" w:cstheme="minorHAnsi"/>
                <w:sz w:val="22"/>
                <w:szCs w:val="22"/>
              </w:rPr>
              <w:t>please</w:t>
            </w:r>
            <w:proofErr w:type="gramEnd"/>
            <w:r w:rsidRPr="0043352A">
              <w:rPr>
                <w:rFonts w:asciiTheme="minorHAnsi" w:hAnsiTheme="minorHAnsi" w:cstheme="minorHAnsi"/>
                <w:sz w:val="22"/>
                <w:szCs w:val="22"/>
              </w:rPr>
              <w:t xml:space="preserve"> RSVP by </w:t>
            </w:r>
            <w:r>
              <w:rPr>
                <w:rFonts w:asciiTheme="minorHAnsi" w:hAnsiTheme="minorHAnsi" w:cstheme="minorHAnsi"/>
                <w:sz w:val="22"/>
                <w:szCs w:val="22"/>
              </w:rPr>
              <w:t>Jan</w:t>
            </w:r>
            <w:r w:rsidR="00577172">
              <w:rPr>
                <w:rFonts w:asciiTheme="minorHAnsi" w:hAnsiTheme="minorHAnsi" w:cstheme="minorHAnsi"/>
                <w:sz w:val="22"/>
                <w:szCs w:val="22"/>
              </w:rPr>
              <w:t xml:space="preserve"> </w:t>
            </w:r>
            <w:r w:rsidR="00342ABB">
              <w:rPr>
                <w:rFonts w:asciiTheme="minorHAnsi" w:hAnsiTheme="minorHAnsi" w:cstheme="minorHAnsi"/>
                <w:sz w:val="22"/>
                <w:szCs w:val="22"/>
              </w:rPr>
              <w:t>18th</w:t>
            </w:r>
            <w:r w:rsidRPr="0043352A">
              <w:rPr>
                <w:rFonts w:asciiTheme="minorHAnsi" w:hAnsiTheme="minorHAnsi" w:cstheme="minorHAnsi"/>
                <w:sz w:val="22"/>
                <w:szCs w:val="22"/>
              </w:rPr>
              <w:t>; No Refunds</w:t>
            </w:r>
            <w:r>
              <w:rPr>
                <w:rFonts w:asciiTheme="minorHAnsi" w:hAnsiTheme="minorHAnsi" w:cstheme="minorHAnsi"/>
                <w:sz w:val="22"/>
                <w:szCs w:val="22"/>
              </w:rPr>
              <w:t>; + $5 after Jan</w:t>
            </w:r>
            <w:r w:rsidR="00577172">
              <w:rPr>
                <w:rFonts w:asciiTheme="minorHAnsi" w:hAnsiTheme="minorHAnsi" w:cstheme="minorHAnsi"/>
                <w:sz w:val="22"/>
                <w:szCs w:val="22"/>
              </w:rPr>
              <w:t xml:space="preserve"> </w:t>
            </w:r>
            <w:r w:rsidR="00342ABB">
              <w:rPr>
                <w:rFonts w:asciiTheme="minorHAnsi" w:hAnsiTheme="minorHAnsi" w:cstheme="minorHAnsi"/>
                <w:sz w:val="22"/>
                <w:szCs w:val="22"/>
              </w:rPr>
              <w:t>18th</w:t>
            </w:r>
          </w:p>
          <w:p w14:paraId="616C78B3" w14:textId="6A051DF7" w:rsidR="003E7F0A" w:rsidRDefault="003E7F0A" w:rsidP="003E7F0A">
            <w:pPr>
              <w:rPr>
                <w:rFonts w:asciiTheme="minorHAnsi" w:hAnsiTheme="minorHAnsi" w:cstheme="minorHAnsi"/>
                <w:sz w:val="22"/>
                <w:szCs w:val="22"/>
              </w:rPr>
            </w:pPr>
            <w:r>
              <w:rPr>
                <w:rFonts w:asciiTheme="minorHAnsi" w:hAnsiTheme="minorHAnsi" w:cstheme="minorHAnsi"/>
                <w:sz w:val="22"/>
                <w:szCs w:val="22"/>
              </w:rPr>
              <w:t xml:space="preserve">Late Sales end Jan </w:t>
            </w:r>
            <w:r w:rsidR="00342ABB">
              <w:rPr>
                <w:rFonts w:asciiTheme="minorHAnsi" w:hAnsiTheme="minorHAnsi" w:cstheme="minorHAnsi"/>
                <w:sz w:val="22"/>
                <w:szCs w:val="22"/>
              </w:rPr>
              <w:t>21st</w:t>
            </w:r>
            <w:r>
              <w:rPr>
                <w:rFonts w:asciiTheme="minorHAnsi" w:hAnsiTheme="minorHAnsi" w:cstheme="minorHAnsi"/>
                <w:sz w:val="22"/>
                <w:szCs w:val="22"/>
              </w:rPr>
              <w:t xml:space="preserve"> at 3 pm</w:t>
            </w:r>
          </w:p>
          <w:p w14:paraId="4CE9DD96" w14:textId="77777777" w:rsidR="003E7F0A" w:rsidRDefault="003E7F0A" w:rsidP="00F05318">
            <w:pPr>
              <w:rPr>
                <w:rFonts w:asciiTheme="minorHAnsi" w:hAnsiTheme="minorHAnsi" w:cstheme="minorHAnsi"/>
                <w:sz w:val="24"/>
                <w:szCs w:val="24"/>
              </w:rPr>
            </w:pPr>
          </w:p>
          <w:p w14:paraId="0A83126F" w14:textId="36BB6306" w:rsidR="00F05318" w:rsidRDefault="00F05318" w:rsidP="00F05318">
            <w:pPr>
              <w:rPr>
                <w:rFonts w:asciiTheme="minorHAnsi" w:hAnsiTheme="minorHAnsi" w:cstheme="minorHAnsi"/>
                <w:sz w:val="24"/>
                <w:szCs w:val="24"/>
              </w:rPr>
            </w:pPr>
            <w:r w:rsidRPr="00B21CEA">
              <w:rPr>
                <w:rFonts w:asciiTheme="minorHAnsi" w:hAnsiTheme="minorHAnsi" w:cstheme="minorHAnsi"/>
                <w:sz w:val="24"/>
                <w:szCs w:val="24"/>
              </w:rPr>
              <w:t>To reserve online by credit card go to:</w:t>
            </w:r>
          </w:p>
          <w:p w14:paraId="7B0113FE" w14:textId="77777777" w:rsidR="006C446E" w:rsidRDefault="006C446E" w:rsidP="006C446E">
            <w:pPr>
              <w:rPr>
                <w:u w:val="single"/>
              </w:rPr>
            </w:pPr>
            <w:hyperlink r:id="rId9" w:history="1">
              <w:r w:rsidRPr="00E724F5">
                <w:rPr>
                  <w:rStyle w:val="Hyperlink"/>
                </w:rPr>
                <w:t>https://afwa-ima-tax2026.eventbrite.com</w:t>
              </w:r>
            </w:hyperlink>
          </w:p>
          <w:p w14:paraId="73193D99" w14:textId="70B679B2" w:rsidR="00F05318" w:rsidRPr="00B21CEA" w:rsidRDefault="00F05318" w:rsidP="007852F3">
            <w:pPr>
              <w:rPr>
                <w:rFonts w:asciiTheme="minorHAnsi" w:hAnsiTheme="minorHAnsi" w:cstheme="minorHAnsi"/>
                <w:sz w:val="16"/>
                <w:szCs w:val="16"/>
              </w:rPr>
            </w:pPr>
          </w:p>
        </w:tc>
      </w:tr>
      <w:tr w:rsidR="00F05318" w:rsidRPr="0043352A" w14:paraId="00E74A97" w14:textId="77777777" w:rsidTr="003A40B9">
        <w:tc>
          <w:tcPr>
            <w:tcW w:w="1638" w:type="dxa"/>
          </w:tcPr>
          <w:p w14:paraId="0DF391A6" w14:textId="77777777" w:rsidR="00F05318" w:rsidRPr="0043352A" w:rsidRDefault="00F05318" w:rsidP="00F05318">
            <w:pPr>
              <w:rPr>
                <w:rFonts w:asciiTheme="minorHAnsi" w:hAnsiTheme="minorHAnsi" w:cstheme="minorHAnsi"/>
                <w:sz w:val="16"/>
                <w:szCs w:val="16"/>
              </w:rPr>
            </w:pPr>
          </w:p>
        </w:tc>
        <w:tc>
          <w:tcPr>
            <w:tcW w:w="7578" w:type="dxa"/>
          </w:tcPr>
          <w:p w14:paraId="542740A1" w14:textId="77777777" w:rsidR="00F05318" w:rsidRPr="00D12514" w:rsidRDefault="00F05318" w:rsidP="00F05318">
            <w:pPr>
              <w:rPr>
                <w:rFonts w:asciiTheme="minorHAnsi" w:hAnsiTheme="minorHAnsi" w:cstheme="minorHAnsi"/>
                <w:sz w:val="10"/>
                <w:szCs w:val="10"/>
              </w:rPr>
            </w:pPr>
          </w:p>
        </w:tc>
      </w:tr>
      <w:tr w:rsidR="00F05318" w:rsidRPr="0043352A" w14:paraId="4F2F06B4" w14:textId="77777777" w:rsidTr="003A40B9">
        <w:tc>
          <w:tcPr>
            <w:tcW w:w="1638" w:type="dxa"/>
          </w:tcPr>
          <w:p w14:paraId="44253E20" w14:textId="77777777" w:rsidR="00F05318" w:rsidRPr="0043352A" w:rsidRDefault="00F05318" w:rsidP="00F05318">
            <w:pPr>
              <w:rPr>
                <w:rFonts w:asciiTheme="minorHAnsi" w:hAnsiTheme="minorHAnsi" w:cstheme="minorHAnsi"/>
                <w:sz w:val="22"/>
                <w:szCs w:val="22"/>
              </w:rPr>
            </w:pPr>
            <w:r w:rsidRPr="0043352A">
              <w:rPr>
                <w:rFonts w:asciiTheme="minorHAnsi" w:hAnsiTheme="minorHAnsi" w:cstheme="minorHAnsi"/>
                <w:sz w:val="22"/>
                <w:szCs w:val="22"/>
              </w:rPr>
              <w:t>Information:</w:t>
            </w:r>
          </w:p>
        </w:tc>
        <w:tc>
          <w:tcPr>
            <w:tcW w:w="7578" w:type="dxa"/>
          </w:tcPr>
          <w:p w14:paraId="76A064A2" w14:textId="28366988" w:rsidR="00F05318" w:rsidRDefault="00F05318" w:rsidP="00F05318">
            <w:pPr>
              <w:rPr>
                <w:rFonts w:asciiTheme="minorHAnsi" w:hAnsiTheme="minorHAnsi" w:cstheme="minorHAnsi"/>
                <w:sz w:val="24"/>
                <w:szCs w:val="24"/>
              </w:rPr>
            </w:pPr>
            <w:r w:rsidRPr="00B21CEA">
              <w:rPr>
                <w:rFonts w:asciiTheme="minorHAnsi" w:hAnsiTheme="minorHAnsi" w:cstheme="minorHAnsi"/>
                <w:sz w:val="24"/>
                <w:szCs w:val="24"/>
              </w:rPr>
              <w:t xml:space="preserve">Annette Christensen, 213-359-9835, </w:t>
            </w:r>
            <w:hyperlink r:id="rId10" w:history="1">
              <w:r w:rsidR="000C7601" w:rsidRPr="00331202">
                <w:rPr>
                  <w:rStyle w:val="Hyperlink"/>
                  <w:rFonts w:asciiTheme="minorHAnsi" w:hAnsiTheme="minorHAnsi" w:cstheme="minorHAnsi"/>
                  <w:sz w:val="24"/>
                  <w:szCs w:val="24"/>
                </w:rPr>
                <w:t>MsAinLA@yahoo.com</w:t>
              </w:r>
            </w:hyperlink>
          </w:p>
          <w:p w14:paraId="63CD1F1A" w14:textId="02B1B604" w:rsidR="000C7601" w:rsidRPr="000C7601" w:rsidRDefault="000C7601" w:rsidP="00F05318">
            <w:pPr>
              <w:rPr>
                <w:rFonts w:asciiTheme="minorHAnsi" w:hAnsiTheme="minorHAnsi" w:cstheme="minorHAnsi"/>
                <w:iCs/>
                <w:sz w:val="24"/>
                <w:szCs w:val="24"/>
              </w:rPr>
            </w:pPr>
          </w:p>
        </w:tc>
      </w:tr>
      <w:tr w:rsidR="000C7601" w:rsidRPr="0043352A" w14:paraId="09ED31A8" w14:textId="77777777" w:rsidTr="003A40B9">
        <w:tc>
          <w:tcPr>
            <w:tcW w:w="1638" w:type="dxa"/>
          </w:tcPr>
          <w:p w14:paraId="0F42D40A" w14:textId="77777777" w:rsidR="000C7601" w:rsidRPr="0043352A" w:rsidRDefault="000C7601" w:rsidP="00F05318">
            <w:pPr>
              <w:rPr>
                <w:rFonts w:asciiTheme="minorHAnsi" w:hAnsiTheme="minorHAnsi" w:cstheme="minorHAnsi"/>
                <w:sz w:val="22"/>
                <w:szCs w:val="22"/>
              </w:rPr>
            </w:pPr>
          </w:p>
        </w:tc>
        <w:tc>
          <w:tcPr>
            <w:tcW w:w="7578" w:type="dxa"/>
          </w:tcPr>
          <w:p w14:paraId="11CD3EC1" w14:textId="77777777" w:rsidR="000C7601" w:rsidRPr="00B21CEA" w:rsidRDefault="000C7601" w:rsidP="00F05318">
            <w:pPr>
              <w:rPr>
                <w:rFonts w:asciiTheme="minorHAnsi" w:hAnsiTheme="minorHAnsi" w:cstheme="minorHAnsi"/>
                <w:sz w:val="24"/>
                <w:szCs w:val="24"/>
              </w:rPr>
            </w:pPr>
          </w:p>
        </w:tc>
      </w:tr>
    </w:tbl>
    <w:p w14:paraId="5A21148F" w14:textId="081938CE" w:rsidR="00217123" w:rsidRPr="00B21CEA" w:rsidRDefault="00217123" w:rsidP="00217123">
      <w:pPr>
        <w:rPr>
          <w:rFonts w:asciiTheme="minorHAnsi" w:hAnsiTheme="minorHAnsi" w:cstheme="minorHAnsi"/>
          <w:b/>
          <w:bCs/>
          <w:sz w:val="22"/>
          <w:szCs w:val="22"/>
        </w:rPr>
      </w:pPr>
      <w:r w:rsidRPr="007C7F19">
        <w:rPr>
          <w:rFonts w:asciiTheme="minorHAnsi" w:hAnsiTheme="minorHAnsi" w:cstheme="minorHAnsi"/>
          <w:b/>
          <w:bCs/>
          <w:sz w:val="22"/>
          <w:szCs w:val="22"/>
          <w:u w:val="single"/>
        </w:rPr>
        <w:t>Speaker Information</w:t>
      </w:r>
      <w:r w:rsidRPr="007C7F19">
        <w:rPr>
          <w:rFonts w:asciiTheme="minorHAnsi" w:hAnsiTheme="minorHAnsi" w:cstheme="minorHAnsi"/>
          <w:b/>
          <w:bCs/>
          <w:sz w:val="22"/>
          <w:szCs w:val="22"/>
        </w:rPr>
        <w:t>:</w:t>
      </w:r>
      <w:r w:rsidR="00262BBA">
        <w:rPr>
          <w:rFonts w:asciiTheme="minorHAnsi" w:hAnsiTheme="minorHAnsi" w:cstheme="minorHAnsi"/>
          <w:b/>
          <w:bCs/>
          <w:sz w:val="22"/>
          <w:szCs w:val="22"/>
        </w:rPr>
        <w:t xml:space="preserve">  </w:t>
      </w:r>
    </w:p>
    <w:p w14:paraId="197572A5" w14:textId="7987C770" w:rsidR="00B21CEA" w:rsidRPr="00B21CEA" w:rsidRDefault="00792B8D" w:rsidP="00B21CEA">
      <w:pPr>
        <w:rPr>
          <w:rFonts w:asciiTheme="minorHAnsi" w:hAnsiTheme="minorHAnsi" w:cstheme="minorHAnsi"/>
          <w:sz w:val="22"/>
          <w:szCs w:val="22"/>
        </w:rPr>
      </w:pPr>
      <w:r w:rsidRPr="00B21CEA">
        <w:rPr>
          <w:rFonts w:asciiTheme="minorHAnsi" w:hAnsiTheme="minorHAnsi" w:cstheme="minorHAnsi"/>
          <w:b/>
          <w:sz w:val="24"/>
          <w:szCs w:val="24"/>
        </w:rPr>
        <w:t xml:space="preserve">Kip Dellinger, Senior Tax Partner of </w:t>
      </w:r>
      <w:r w:rsidR="00612E53">
        <w:rPr>
          <w:rFonts w:asciiTheme="minorHAnsi" w:hAnsiTheme="minorHAnsi" w:cstheme="minorHAnsi"/>
          <w:b/>
          <w:sz w:val="24"/>
          <w:szCs w:val="24"/>
        </w:rPr>
        <w:t>Kallman &amp; Company, LLP</w:t>
      </w:r>
      <w:r w:rsidRPr="00B21CEA">
        <w:rPr>
          <w:rFonts w:asciiTheme="minorHAnsi" w:hAnsiTheme="minorHAnsi" w:cstheme="minorHAnsi"/>
          <w:sz w:val="24"/>
          <w:szCs w:val="24"/>
        </w:rPr>
        <w:t xml:space="preserve"> </w:t>
      </w:r>
      <w:r w:rsidRPr="00B21CEA">
        <w:rPr>
          <w:rFonts w:asciiTheme="minorHAnsi" w:hAnsiTheme="minorHAnsi" w:cstheme="minorHAnsi"/>
          <w:sz w:val="22"/>
          <w:szCs w:val="22"/>
        </w:rPr>
        <w:t>has extensive experience involving sophisticated income tax planning and handling of tax controversy matters for high-income individuals, family owned and closely held businesses, fiduciaries, and estates.  His industry experience includes manufacturing, entertainment industry, and real estate developers, operators and investors.  Kip is the author of the volume Federal Tax Practice Standards for the CCH Tax Practice &amp; Procedure Library.  Kip is a member of the AICPA Tax Division Tax Practice Responsibilities Committee and the Division’s Task Force on Quality Control Standards for Tax Practice.  He was also a member of the Tax Division’s Circular 230 Working Group.</w:t>
      </w:r>
    </w:p>
    <w:p w14:paraId="06658030" w14:textId="77777777" w:rsidR="00B21CEA" w:rsidRDefault="00B21CEA" w:rsidP="00B21CEA">
      <w:pPr>
        <w:rPr>
          <w:rFonts w:ascii="Garamond" w:hAnsi="Garamond"/>
          <w:sz w:val="22"/>
          <w:szCs w:val="22"/>
        </w:rPr>
      </w:pPr>
    </w:p>
    <w:p w14:paraId="7E5DEB91" w14:textId="77777777" w:rsidR="001E7857" w:rsidRDefault="001E7857" w:rsidP="00B21CEA">
      <w:pPr>
        <w:rPr>
          <w:rFonts w:asciiTheme="minorHAnsi" w:hAnsiTheme="minorHAnsi" w:cstheme="minorHAnsi"/>
          <w:b/>
          <w:bCs/>
          <w:sz w:val="24"/>
          <w:szCs w:val="24"/>
        </w:rPr>
      </w:pPr>
    </w:p>
    <w:p w14:paraId="77BE1A10" w14:textId="5F9BFDA1" w:rsidR="00CC076B" w:rsidRPr="00B21CEA" w:rsidRDefault="00B21CEA" w:rsidP="00B21CEA">
      <w:pPr>
        <w:rPr>
          <w:rFonts w:asciiTheme="minorHAnsi" w:hAnsiTheme="minorHAnsi" w:cstheme="minorHAnsi"/>
          <w:b/>
          <w:bCs/>
          <w:sz w:val="24"/>
          <w:szCs w:val="24"/>
        </w:rPr>
      </w:pPr>
      <w:r w:rsidRPr="00B21CEA">
        <w:rPr>
          <w:rFonts w:asciiTheme="minorHAnsi" w:hAnsiTheme="minorHAnsi" w:cstheme="minorHAnsi"/>
          <w:b/>
          <w:bCs/>
          <w:sz w:val="24"/>
          <w:szCs w:val="24"/>
        </w:rPr>
        <w:lastRenderedPageBreak/>
        <w:t>O</w:t>
      </w:r>
      <w:r w:rsidR="00CC076B" w:rsidRPr="00B21CEA">
        <w:rPr>
          <w:rFonts w:asciiTheme="minorHAnsi" w:hAnsiTheme="minorHAnsi" w:cstheme="minorHAnsi"/>
          <w:b/>
          <w:bCs/>
          <w:sz w:val="24"/>
          <w:szCs w:val="24"/>
        </w:rPr>
        <w:t>fficial National Registry Statement</w:t>
      </w:r>
    </w:p>
    <w:p w14:paraId="078BA477" w14:textId="0BA93CD7" w:rsidR="00CC076B" w:rsidRDefault="00CC076B" w:rsidP="00B21CEA">
      <w:pPr>
        <w:rPr>
          <w:rFonts w:asciiTheme="minorHAnsi" w:hAnsiTheme="minorHAnsi" w:cstheme="minorHAnsi"/>
        </w:rPr>
      </w:pPr>
      <w:r w:rsidRPr="00B21CEA">
        <w:rPr>
          <w:rFonts w:asciiTheme="minorHAnsi" w:hAnsiTheme="minorHAnsi" w:cstheme="minorHAnsi"/>
        </w:rPr>
        <w:t xml:space="preserve">The American Society of Women Accountants </w:t>
      </w:r>
      <w:r w:rsidR="002F103B">
        <w:rPr>
          <w:rFonts w:asciiTheme="minorHAnsi" w:hAnsiTheme="minorHAnsi" w:cstheme="minorHAnsi"/>
        </w:rPr>
        <w:t xml:space="preserve">(dba Accounting &amp; Financial Women’s Alliance) </w:t>
      </w:r>
      <w:r w:rsidRPr="00B21CEA">
        <w:rPr>
          <w:rFonts w:asciiTheme="minorHAnsi" w:hAnsiTheme="minorHAnsi" w:cstheme="minorHAnsi"/>
        </w:rPr>
        <w:t>is 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registered sponsors may be submitted to the National Registry of CPE Sponsors through its website: https://nasba.org. </w:t>
      </w:r>
    </w:p>
    <w:p w14:paraId="768602E6" w14:textId="77777777" w:rsidR="00577172" w:rsidRDefault="00577172" w:rsidP="00B21CEA">
      <w:pPr>
        <w:rPr>
          <w:rFonts w:asciiTheme="minorHAnsi" w:hAnsiTheme="minorHAnsi" w:cstheme="minorHAnsi"/>
        </w:rPr>
      </w:pPr>
    </w:p>
    <w:p w14:paraId="04A3E724" w14:textId="77777777" w:rsidR="00577172" w:rsidRPr="00B21CEA" w:rsidRDefault="00577172" w:rsidP="00B21CEA">
      <w:pPr>
        <w:rPr>
          <w:rFonts w:asciiTheme="minorHAnsi" w:hAnsiTheme="minorHAnsi" w:cstheme="minorHAnsi"/>
          <w:bCs/>
          <w:sz w:val="22"/>
          <w:szCs w:val="22"/>
        </w:rPr>
      </w:pPr>
    </w:p>
    <w:sectPr w:rsidR="00577172" w:rsidRPr="00B21CE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8F382" w14:textId="77777777" w:rsidR="008F7DFF" w:rsidRDefault="008F7DFF" w:rsidP="00F05318">
      <w:r>
        <w:separator/>
      </w:r>
    </w:p>
  </w:endnote>
  <w:endnote w:type="continuationSeparator" w:id="0">
    <w:p w14:paraId="6B8B7ABB" w14:textId="77777777" w:rsidR="008F7DFF" w:rsidRDefault="008F7DFF" w:rsidP="00F0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29459"/>
      <w:docPartObj>
        <w:docPartGallery w:val="Page Numbers (Bottom of Page)"/>
        <w:docPartUnique/>
      </w:docPartObj>
    </w:sdtPr>
    <w:sdtEndPr>
      <w:rPr>
        <w:noProof/>
      </w:rPr>
    </w:sdtEndPr>
    <w:sdtContent>
      <w:p w14:paraId="6ED0D682" w14:textId="21E5A580" w:rsidR="00F05318" w:rsidRDefault="00F053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18D496" w14:textId="77777777" w:rsidR="00F05318" w:rsidRDefault="00F05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2F97" w14:textId="77777777" w:rsidR="008F7DFF" w:rsidRDefault="008F7DFF" w:rsidP="00F05318">
      <w:r>
        <w:separator/>
      </w:r>
    </w:p>
  </w:footnote>
  <w:footnote w:type="continuationSeparator" w:id="0">
    <w:p w14:paraId="280DA094" w14:textId="77777777" w:rsidR="008F7DFF" w:rsidRDefault="008F7DFF" w:rsidP="00F05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84D"/>
    <w:multiLevelType w:val="hybridMultilevel"/>
    <w:tmpl w:val="5D248EC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232AB5"/>
    <w:multiLevelType w:val="hybridMultilevel"/>
    <w:tmpl w:val="FFF8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81284"/>
    <w:multiLevelType w:val="hybridMultilevel"/>
    <w:tmpl w:val="FFD2BA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98006279">
    <w:abstractNumId w:val="2"/>
  </w:num>
  <w:num w:numId="2" w16cid:durableId="1241450032">
    <w:abstractNumId w:val="0"/>
  </w:num>
  <w:num w:numId="3" w16cid:durableId="1097292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D1"/>
    <w:rsid w:val="0000009E"/>
    <w:rsid w:val="00001605"/>
    <w:rsid w:val="00006469"/>
    <w:rsid w:val="00006D8E"/>
    <w:rsid w:val="000147AC"/>
    <w:rsid w:val="00015702"/>
    <w:rsid w:val="00016640"/>
    <w:rsid w:val="00027840"/>
    <w:rsid w:val="00027DC7"/>
    <w:rsid w:val="00036764"/>
    <w:rsid w:val="0004294B"/>
    <w:rsid w:val="00042B81"/>
    <w:rsid w:val="00043B08"/>
    <w:rsid w:val="00044B51"/>
    <w:rsid w:val="00047899"/>
    <w:rsid w:val="00054C2D"/>
    <w:rsid w:val="00057B6F"/>
    <w:rsid w:val="00060FEE"/>
    <w:rsid w:val="00066BCB"/>
    <w:rsid w:val="0006759B"/>
    <w:rsid w:val="00071CAE"/>
    <w:rsid w:val="0008139B"/>
    <w:rsid w:val="000863DB"/>
    <w:rsid w:val="00086B3A"/>
    <w:rsid w:val="000932E5"/>
    <w:rsid w:val="0009453A"/>
    <w:rsid w:val="00094E10"/>
    <w:rsid w:val="000A6495"/>
    <w:rsid w:val="000A7CCA"/>
    <w:rsid w:val="000B16CB"/>
    <w:rsid w:val="000B18A1"/>
    <w:rsid w:val="000B6F50"/>
    <w:rsid w:val="000C1D3F"/>
    <w:rsid w:val="000C5C5D"/>
    <w:rsid w:val="000C7601"/>
    <w:rsid w:val="000D1556"/>
    <w:rsid w:val="000D1D9C"/>
    <w:rsid w:val="000D4453"/>
    <w:rsid w:val="000E4786"/>
    <w:rsid w:val="000E5351"/>
    <w:rsid w:val="000E7D21"/>
    <w:rsid w:val="000F0985"/>
    <w:rsid w:val="000F56D7"/>
    <w:rsid w:val="00100E7A"/>
    <w:rsid w:val="00104106"/>
    <w:rsid w:val="0011019B"/>
    <w:rsid w:val="001125EB"/>
    <w:rsid w:val="00112BAA"/>
    <w:rsid w:val="0011383F"/>
    <w:rsid w:val="001139B6"/>
    <w:rsid w:val="00113AE5"/>
    <w:rsid w:val="00117EF6"/>
    <w:rsid w:val="0012429E"/>
    <w:rsid w:val="00127584"/>
    <w:rsid w:val="0013022F"/>
    <w:rsid w:val="00131280"/>
    <w:rsid w:val="001351B9"/>
    <w:rsid w:val="001361E5"/>
    <w:rsid w:val="00150CEE"/>
    <w:rsid w:val="00164108"/>
    <w:rsid w:val="0017005B"/>
    <w:rsid w:val="001707C0"/>
    <w:rsid w:val="00176D4F"/>
    <w:rsid w:val="00181E8C"/>
    <w:rsid w:val="0018477A"/>
    <w:rsid w:val="0018622F"/>
    <w:rsid w:val="00186DA7"/>
    <w:rsid w:val="00190B07"/>
    <w:rsid w:val="001912D5"/>
    <w:rsid w:val="00193B22"/>
    <w:rsid w:val="001B0261"/>
    <w:rsid w:val="001C3285"/>
    <w:rsid w:val="001D363A"/>
    <w:rsid w:val="001D691A"/>
    <w:rsid w:val="001E1787"/>
    <w:rsid w:val="001E1B7E"/>
    <w:rsid w:val="001E2BD3"/>
    <w:rsid w:val="001E7857"/>
    <w:rsid w:val="001F591D"/>
    <w:rsid w:val="001F6C64"/>
    <w:rsid w:val="001F7AD5"/>
    <w:rsid w:val="00203068"/>
    <w:rsid w:val="00215E2F"/>
    <w:rsid w:val="00217123"/>
    <w:rsid w:val="002174A0"/>
    <w:rsid w:val="00224E06"/>
    <w:rsid w:val="00226A42"/>
    <w:rsid w:val="0023057C"/>
    <w:rsid w:val="00231630"/>
    <w:rsid w:val="00231A2B"/>
    <w:rsid w:val="002359FB"/>
    <w:rsid w:val="00241B43"/>
    <w:rsid w:val="00242251"/>
    <w:rsid w:val="002442CC"/>
    <w:rsid w:val="00245564"/>
    <w:rsid w:val="00245957"/>
    <w:rsid w:val="00245FF6"/>
    <w:rsid w:val="00246279"/>
    <w:rsid w:val="00257311"/>
    <w:rsid w:val="00257A8C"/>
    <w:rsid w:val="002616E0"/>
    <w:rsid w:val="00262BBA"/>
    <w:rsid w:val="00263DFD"/>
    <w:rsid w:val="00266510"/>
    <w:rsid w:val="002729FF"/>
    <w:rsid w:val="002939D5"/>
    <w:rsid w:val="002943A1"/>
    <w:rsid w:val="00295FC5"/>
    <w:rsid w:val="002A2C3C"/>
    <w:rsid w:val="002A3E6A"/>
    <w:rsid w:val="002B02E4"/>
    <w:rsid w:val="002B2259"/>
    <w:rsid w:val="002E3631"/>
    <w:rsid w:val="002E3AC2"/>
    <w:rsid w:val="002E43F9"/>
    <w:rsid w:val="002E7F1E"/>
    <w:rsid w:val="002F103B"/>
    <w:rsid w:val="003031F2"/>
    <w:rsid w:val="00303E6C"/>
    <w:rsid w:val="00305681"/>
    <w:rsid w:val="00317D76"/>
    <w:rsid w:val="00320EAE"/>
    <w:rsid w:val="00320F3F"/>
    <w:rsid w:val="003222BA"/>
    <w:rsid w:val="0032755C"/>
    <w:rsid w:val="00334EC8"/>
    <w:rsid w:val="00342ABB"/>
    <w:rsid w:val="00342C9E"/>
    <w:rsid w:val="00342D6E"/>
    <w:rsid w:val="00343E9B"/>
    <w:rsid w:val="003546BF"/>
    <w:rsid w:val="00357416"/>
    <w:rsid w:val="00361634"/>
    <w:rsid w:val="00361CAE"/>
    <w:rsid w:val="00362345"/>
    <w:rsid w:val="003676FD"/>
    <w:rsid w:val="00371844"/>
    <w:rsid w:val="00371B3F"/>
    <w:rsid w:val="00373C2E"/>
    <w:rsid w:val="00376E20"/>
    <w:rsid w:val="00377F37"/>
    <w:rsid w:val="00390BA8"/>
    <w:rsid w:val="00391721"/>
    <w:rsid w:val="00392CFE"/>
    <w:rsid w:val="003A43CD"/>
    <w:rsid w:val="003A4B93"/>
    <w:rsid w:val="003B0BEF"/>
    <w:rsid w:val="003B7C11"/>
    <w:rsid w:val="003C3B85"/>
    <w:rsid w:val="003C52D1"/>
    <w:rsid w:val="003D0958"/>
    <w:rsid w:val="003D2724"/>
    <w:rsid w:val="003D4CD0"/>
    <w:rsid w:val="003E1021"/>
    <w:rsid w:val="003E474B"/>
    <w:rsid w:val="003E7F0A"/>
    <w:rsid w:val="003F0DA6"/>
    <w:rsid w:val="003F1AEB"/>
    <w:rsid w:val="003F654A"/>
    <w:rsid w:val="003F6BD8"/>
    <w:rsid w:val="00406ECE"/>
    <w:rsid w:val="00413C51"/>
    <w:rsid w:val="00416790"/>
    <w:rsid w:val="0042084E"/>
    <w:rsid w:val="0042235B"/>
    <w:rsid w:val="00423FE6"/>
    <w:rsid w:val="00425144"/>
    <w:rsid w:val="00431219"/>
    <w:rsid w:val="0043352A"/>
    <w:rsid w:val="00433D8B"/>
    <w:rsid w:val="0043407F"/>
    <w:rsid w:val="004364BC"/>
    <w:rsid w:val="004421B4"/>
    <w:rsid w:val="00452D1D"/>
    <w:rsid w:val="00453D0B"/>
    <w:rsid w:val="004551B8"/>
    <w:rsid w:val="00455801"/>
    <w:rsid w:val="0045605B"/>
    <w:rsid w:val="00457A16"/>
    <w:rsid w:val="00462F4B"/>
    <w:rsid w:val="004659E9"/>
    <w:rsid w:val="00471216"/>
    <w:rsid w:val="00472DD5"/>
    <w:rsid w:val="004747FE"/>
    <w:rsid w:val="00475D4A"/>
    <w:rsid w:val="00477C53"/>
    <w:rsid w:val="00480280"/>
    <w:rsid w:val="00480CCD"/>
    <w:rsid w:val="00494A52"/>
    <w:rsid w:val="00494F56"/>
    <w:rsid w:val="004A6A8D"/>
    <w:rsid w:val="004B5E89"/>
    <w:rsid w:val="004B67DD"/>
    <w:rsid w:val="004B7372"/>
    <w:rsid w:val="004B7617"/>
    <w:rsid w:val="004C49E5"/>
    <w:rsid w:val="004D67E5"/>
    <w:rsid w:val="004D782D"/>
    <w:rsid w:val="004E57A6"/>
    <w:rsid w:val="004F048F"/>
    <w:rsid w:val="004F3CFB"/>
    <w:rsid w:val="00506F8F"/>
    <w:rsid w:val="005108AB"/>
    <w:rsid w:val="00514BA4"/>
    <w:rsid w:val="00530506"/>
    <w:rsid w:val="00533866"/>
    <w:rsid w:val="0054130C"/>
    <w:rsid w:val="00547472"/>
    <w:rsid w:val="00556110"/>
    <w:rsid w:val="00556931"/>
    <w:rsid w:val="00562C05"/>
    <w:rsid w:val="00563E8F"/>
    <w:rsid w:val="00564B2B"/>
    <w:rsid w:val="005707A5"/>
    <w:rsid w:val="00575DD5"/>
    <w:rsid w:val="00576844"/>
    <w:rsid w:val="00577172"/>
    <w:rsid w:val="00580766"/>
    <w:rsid w:val="00583B09"/>
    <w:rsid w:val="0058695E"/>
    <w:rsid w:val="00593D0D"/>
    <w:rsid w:val="005A296F"/>
    <w:rsid w:val="005A2C73"/>
    <w:rsid w:val="005B1B2B"/>
    <w:rsid w:val="005C17C4"/>
    <w:rsid w:val="005D3959"/>
    <w:rsid w:val="005E2CBE"/>
    <w:rsid w:val="005E7997"/>
    <w:rsid w:val="005F0D91"/>
    <w:rsid w:val="005F1D35"/>
    <w:rsid w:val="005F61D7"/>
    <w:rsid w:val="00612E53"/>
    <w:rsid w:val="00613D16"/>
    <w:rsid w:val="00614635"/>
    <w:rsid w:val="00616EE7"/>
    <w:rsid w:val="00640342"/>
    <w:rsid w:val="00643F5A"/>
    <w:rsid w:val="00646240"/>
    <w:rsid w:val="006475EE"/>
    <w:rsid w:val="006514BF"/>
    <w:rsid w:val="00651F3D"/>
    <w:rsid w:val="006533B6"/>
    <w:rsid w:val="0066469A"/>
    <w:rsid w:val="0067445A"/>
    <w:rsid w:val="00681C69"/>
    <w:rsid w:val="00682293"/>
    <w:rsid w:val="00682B27"/>
    <w:rsid w:val="00687A5A"/>
    <w:rsid w:val="00693DAC"/>
    <w:rsid w:val="0069463F"/>
    <w:rsid w:val="006C30B8"/>
    <w:rsid w:val="006C446E"/>
    <w:rsid w:val="006D4166"/>
    <w:rsid w:val="006D568D"/>
    <w:rsid w:val="006D5CBD"/>
    <w:rsid w:val="006E5DC0"/>
    <w:rsid w:val="006E72EF"/>
    <w:rsid w:val="00703C9F"/>
    <w:rsid w:val="007135A8"/>
    <w:rsid w:val="00717BA4"/>
    <w:rsid w:val="0072140B"/>
    <w:rsid w:val="007225C9"/>
    <w:rsid w:val="00725777"/>
    <w:rsid w:val="00726B86"/>
    <w:rsid w:val="00734E29"/>
    <w:rsid w:val="00736791"/>
    <w:rsid w:val="00746725"/>
    <w:rsid w:val="00746D33"/>
    <w:rsid w:val="00750722"/>
    <w:rsid w:val="00750D25"/>
    <w:rsid w:val="007533B8"/>
    <w:rsid w:val="0075423C"/>
    <w:rsid w:val="00760FA6"/>
    <w:rsid w:val="00761D08"/>
    <w:rsid w:val="007630E4"/>
    <w:rsid w:val="00773640"/>
    <w:rsid w:val="007744D7"/>
    <w:rsid w:val="007852F3"/>
    <w:rsid w:val="00785BC7"/>
    <w:rsid w:val="00792B8D"/>
    <w:rsid w:val="007946B5"/>
    <w:rsid w:val="007971A9"/>
    <w:rsid w:val="00797A38"/>
    <w:rsid w:val="007A17A5"/>
    <w:rsid w:val="007A56F2"/>
    <w:rsid w:val="007A7224"/>
    <w:rsid w:val="007B0974"/>
    <w:rsid w:val="007B191E"/>
    <w:rsid w:val="007B7283"/>
    <w:rsid w:val="007B729A"/>
    <w:rsid w:val="007C3487"/>
    <w:rsid w:val="007C6C4D"/>
    <w:rsid w:val="007C7F19"/>
    <w:rsid w:val="007D2963"/>
    <w:rsid w:val="007D46FA"/>
    <w:rsid w:val="007D51A3"/>
    <w:rsid w:val="007E59ED"/>
    <w:rsid w:val="007F1A24"/>
    <w:rsid w:val="007F419D"/>
    <w:rsid w:val="007F4B3F"/>
    <w:rsid w:val="007F7742"/>
    <w:rsid w:val="0080056C"/>
    <w:rsid w:val="0080235B"/>
    <w:rsid w:val="008039DD"/>
    <w:rsid w:val="0080588B"/>
    <w:rsid w:val="00805A40"/>
    <w:rsid w:val="008203CC"/>
    <w:rsid w:val="008277C3"/>
    <w:rsid w:val="00832728"/>
    <w:rsid w:val="00832FF1"/>
    <w:rsid w:val="00833C30"/>
    <w:rsid w:val="00843CF5"/>
    <w:rsid w:val="008462AE"/>
    <w:rsid w:val="00850C7F"/>
    <w:rsid w:val="00877B31"/>
    <w:rsid w:val="0088495C"/>
    <w:rsid w:val="00885602"/>
    <w:rsid w:val="00891994"/>
    <w:rsid w:val="00893C7B"/>
    <w:rsid w:val="008A359C"/>
    <w:rsid w:val="008A4FE3"/>
    <w:rsid w:val="008B04AF"/>
    <w:rsid w:val="008B0E1B"/>
    <w:rsid w:val="008B16D6"/>
    <w:rsid w:val="008B2C92"/>
    <w:rsid w:val="008B3767"/>
    <w:rsid w:val="008B4403"/>
    <w:rsid w:val="008B5345"/>
    <w:rsid w:val="008D41DA"/>
    <w:rsid w:val="008D439E"/>
    <w:rsid w:val="008D5456"/>
    <w:rsid w:val="008D5D3E"/>
    <w:rsid w:val="008D60AA"/>
    <w:rsid w:val="008E0042"/>
    <w:rsid w:val="008E0867"/>
    <w:rsid w:val="008E58A9"/>
    <w:rsid w:val="008F7DFF"/>
    <w:rsid w:val="00902449"/>
    <w:rsid w:val="009061DC"/>
    <w:rsid w:val="00910141"/>
    <w:rsid w:val="00911C08"/>
    <w:rsid w:val="00912E74"/>
    <w:rsid w:val="009134FE"/>
    <w:rsid w:val="00916947"/>
    <w:rsid w:val="00916F04"/>
    <w:rsid w:val="00922207"/>
    <w:rsid w:val="00923CDB"/>
    <w:rsid w:val="0093510E"/>
    <w:rsid w:val="009359CA"/>
    <w:rsid w:val="0094156B"/>
    <w:rsid w:val="00941C94"/>
    <w:rsid w:val="0096362A"/>
    <w:rsid w:val="009650F9"/>
    <w:rsid w:val="00966900"/>
    <w:rsid w:val="00967F27"/>
    <w:rsid w:val="009766D8"/>
    <w:rsid w:val="00977D0E"/>
    <w:rsid w:val="00980BA1"/>
    <w:rsid w:val="009816D7"/>
    <w:rsid w:val="0098564A"/>
    <w:rsid w:val="0099136E"/>
    <w:rsid w:val="009A1DC8"/>
    <w:rsid w:val="009B4717"/>
    <w:rsid w:val="009C1F09"/>
    <w:rsid w:val="009C2290"/>
    <w:rsid w:val="009C36E0"/>
    <w:rsid w:val="009D03D8"/>
    <w:rsid w:val="009E1FCC"/>
    <w:rsid w:val="009E2E9F"/>
    <w:rsid w:val="009E3499"/>
    <w:rsid w:val="009E66B8"/>
    <w:rsid w:val="009F1A6F"/>
    <w:rsid w:val="009F53F2"/>
    <w:rsid w:val="00A00C67"/>
    <w:rsid w:val="00A027EC"/>
    <w:rsid w:val="00A04C0D"/>
    <w:rsid w:val="00A10BD9"/>
    <w:rsid w:val="00A1338E"/>
    <w:rsid w:val="00A279EE"/>
    <w:rsid w:val="00A31D77"/>
    <w:rsid w:val="00A31EE7"/>
    <w:rsid w:val="00A31FA1"/>
    <w:rsid w:val="00A372A9"/>
    <w:rsid w:val="00A41D95"/>
    <w:rsid w:val="00A467F2"/>
    <w:rsid w:val="00A46860"/>
    <w:rsid w:val="00A4776F"/>
    <w:rsid w:val="00A5280B"/>
    <w:rsid w:val="00A547B9"/>
    <w:rsid w:val="00A57BE7"/>
    <w:rsid w:val="00A60202"/>
    <w:rsid w:val="00A618F0"/>
    <w:rsid w:val="00A62EF1"/>
    <w:rsid w:val="00A7255B"/>
    <w:rsid w:val="00A7360E"/>
    <w:rsid w:val="00A76DCC"/>
    <w:rsid w:val="00A8239E"/>
    <w:rsid w:val="00A85269"/>
    <w:rsid w:val="00A870C8"/>
    <w:rsid w:val="00A91CFA"/>
    <w:rsid w:val="00A959A9"/>
    <w:rsid w:val="00AA1C2B"/>
    <w:rsid w:val="00AA3185"/>
    <w:rsid w:val="00AB1C18"/>
    <w:rsid w:val="00AB79F1"/>
    <w:rsid w:val="00AC3FFF"/>
    <w:rsid w:val="00AC4458"/>
    <w:rsid w:val="00AD1AC2"/>
    <w:rsid w:val="00AD1FF4"/>
    <w:rsid w:val="00AD3AC9"/>
    <w:rsid w:val="00AD5738"/>
    <w:rsid w:val="00AD6B0D"/>
    <w:rsid w:val="00AE28DC"/>
    <w:rsid w:val="00AE3CEC"/>
    <w:rsid w:val="00AE62E2"/>
    <w:rsid w:val="00AE7A02"/>
    <w:rsid w:val="00B01751"/>
    <w:rsid w:val="00B01E0D"/>
    <w:rsid w:val="00B038D5"/>
    <w:rsid w:val="00B12204"/>
    <w:rsid w:val="00B14292"/>
    <w:rsid w:val="00B15ADC"/>
    <w:rsid w:val="00B21CEA"/>
    <w:rsid w:val="00B25B93"/>
    <w:rsid w:val="00B341FB"/>
    <w:rsid w:val="00B42A1B"/>
    <w:rsid w:val="00B45ACA"/>
    <w:rsid w:val="00B50A68"/>
    <w:rsid w:val="00B53A96"/>
    <w:rsid w:val="00B613B6"/>
    <w:rsid w:val="00B64FF0"/>
    <w:rsid w:val="00B65F6A"/>
    <w:rsid w:val="00B70011"/>
    <w:rsid w:val="00B72C9D"/>
    <w:rsid w:val="00B72D72"/>
    <w:rsid w:val="00B746CC"/>
    <w:rsid w:val="00B831D0"/>
    <w:rsid w:val="00B83A66"/>
    <w:rsid w:val="00B84B58"/>
    <w:rsid w:val="00B8731A"/>
    <w:rsid w:val="00B91787"/>
    <w:rsid w:val="00B95500"/>
    <w:rsid w:val="00B96670"/>
    <w:rsid w:val="00BA1374"/>
    <w:rsid w:val="00BA6749"/>
    <w:rsid w:val="00BB06AC"/>
    <w:rsid w:val="00BB0DC3"/>
    <w:rsid w:val="00BB111E"/>
    <w:rsid w:val="00BB3EBA"/>
    <w:rsid w:val="00BB6BD6"/>
    <w:rsid w:val="00BB7C49"/>
    <w:rsid w:val="00BC4D3C"/>
    <w:rsid w:val="00BD6558"/>
    <w:rsid w:val="00BD7270"/>
    <w:rsid w:val="00BE3F6C"/>
    <w:rsid w:val="00BE55F7"/>
    <w:rsid w:val="00BF44DC"/>
    <w:rsid w:val="00BF6F5D"/>
    <w:rsid w:val="00C1151B"/>
    <w:rsid w:val="00C153C4"/>
    <w:rsid w:val="00C172C9"/>
    <w:rsid w:val="00C22D32"/>
    <w:rsid w:val="00C418A7"/>
    <w:rsid w:val="00C41984"/>
    <w:rsid w:val="00C4337D"/>
    <w:rsid w:val="00C51E50"/>
    <w:rsid w:val="00C7055B"/>
    <w:rsid w:val="00C855FD"/>
    <w:rsid w:val="00C9474D"/>
    <w:rsid w:val="00C9697E"/>
    <w:rsid w:val="00CA3852"/>
    <w:rsid w:val="00CA6388"/>
    <w:rsid w:val="00CB000B"/>
    <w:rsid w:val="00CB0FE8"/>
    <w:rsid w:val="00CB1286"/>
    <w:rsid w:val="00CB42B9"/>
    <w:rsid w:val="00CB59A9"/>
    <w:rsid w:val="00CC076B"/>
    <w:rsid w:val="00CC1708"/>
    <w:rsid w:val="00CC50D2"/>
    <w:rsid w:val="00CC70D6"/>
    <w:rsid w:val="00CD1C9C"/>
    <w:rsid w:val="00CD28BD"/>
    <w:rsid w:val="00CD3925"/>
    <w:rsid w:val="00CD787A"/>
    <w:rsid w:val="00CE6099"/>
    <w:rsid w:val="00CE6AE1"/>
    <w:rsid w:val="00CF0F57"/>
    <w:rsid w:val="00CF2C65"/>
    <w:rsid w:val="00CF4AEA"/>
    <w:rsid w:val="00CF5316"/>
    <w:rsid w:val="00CF7F22"/>
    <w:rsid w:val="00D032E9"/>
    <w:rsid w:val="00D0520C"/>
    <w:rsid w:val="00D0685B"/>
    <w:rsid w:val="00D12514"/>
    <w:rsid w:val="00D12D77"/>
    <w:rsid w:val="00D207D8"/>
    <w:rsid w:val="00D248F8"/>
    <w:rsid w:val="00D33A80"/>
    <w:rsid w:val="00D4167D"/>
    <w:rsid w:val="00D4168C"/>
    <w:rsid w:val="00D426DF"/>
    <w:rsid w:val="00D50647"/>
    <w:rsid w:val="00D50720"/>
    <w:rsid w:val="00D56A59"/>
    <w:rsid w:val="00D62163"/>
    <w:rsid w:val="00D70571"/>
    <w:rsid w:val="00D722EB"/>
    <w:rsid w:val="00D746CF"/>
    <w:rsid w:val="00D85E7E"/>
    <w:rsid w:val="00DA7CE3"/>
    <w:rsid w:val="00DC5CB8"/>
    <w:rsid w:val="00DC6956"/>
    <w:rsid w:val="00DD611B"/>
    <w:rsid w:val="00DE2980"/>
    <w:rsid w:val="00DE36DB"/>
    <w:rsid w:val="00DF17E6"/>
    <w:rsid w:val="00DF3223"/>
    <w:rsid w:val="00DF34F1"/>
    <w:rsid w:val="00DF5529"/>
    <w:rsid w:val="00E01C4D"/>
    <w:rsid w:val="00E04E3E"/>
    <w:rsid w:val="00E109CF"/>
    <w:rsid w:val="00E11279"/>
    <w:rsid w:val="00E128B6"/>
    <w:rsid w:val="00E1670E"/>
    <w:rsid w:val="00E169A6"/>
    <w:rsid w:val="00E2317A"/>
    <w:rsid w:val="00E25DA0"/>
    <w:rsid w:val="00E35197"/>
    <w:rsid w:val="00E36CC3"/>
    <w:rsid w:val="00E418EA"/>
    <w:rsid w:val="00E51046"/>
    <w:rsid w:val="00E5331E"/>
    <w:rsid w:val="00E56AC6"/>
    <w:rsid w:val="00E57BE8"/>
    <w:rsid w:val="00E644EE"/>
    <w:rsid w:val="00E71F80"/>
    <w:rsid w:val="00E77AD6"/>
    <w:rsid w:val="00E82517"/>
    <w:rsid w:val="00E85C89"/>
    <w:rsid w:val="00E94FEE"/>
    <w:rsid w:val="00EA2011"/>
    <w:rsid w:val="00EA3FDA"/>
    <w:rsid w:val="00EB1EBA"/>
    <w:rsid w:val="00EB29D4"/>
    <w:rsid w:val="00EB2C88"/>
    <w:rsid w:val="00EB5A16"/>
    <w:rsid w:val="00EB78AC"/>
    <w:rsid w:val="00EC092A"/>
    <w:rsid w:val="00ED3BD6"/>
    <w:rsid w:val="00ED5C19"/>
    <w:rsid w:val="00ED5CEB"/>
    <w:rsid w:val="00EE04C9"/>
    <w:rsid w:val="00EE316B"/>
    <w:rsid w:val="00EE797F"/>
    <w:rsid w:val="00EF008A"/>
    <w:rsid w:val="00EF32D4"/>
    <w:rsid w:val="00F05318"/>
    <w:rsid w:val="00F063E2"/>
    <w:rsid w:val="00F114CD"/>
    <w:rsid w:val="00F171D0"/>
    <w:rsid w:val="00F207BF"/>
    <w:rsid w:val="00F21FAF"/>
    <w:rsid w:val="00F2638E"/>
    <w:rsid w:val="00F26A55"/>
    <w:rsid w:val="00F27D3D"/>
    <w:rsid w:val="00F436DD"/>
    <w:rsid w:val="00F47DA0"/>
    <w:rsid w:val="00F50777"/>
    <w:rsid w:val="00F547D9"/>
    <w:rsid w:val="00F57CEC"/>
    <w:rsid w:val="00F62368"/>
    <w:rsid w:val="00F7225F"/>
    <w:rsid w:val="00F72F41"/>
    <w:rsid w:val="00F746B5"/>
    <w:rsid w:val="00F75181"/>
    <w:rsid w:val="00F75A33"/>
    <w:rsid w:val="00F76F11"/>
    <w:rsid w:val="00F77AEA"/>
    <w:rsid w:val="00F83345"/>
    <w:rsid w:val="00F83BFA"/>
    <w:rsid w:val="00F859C8"/>
    <w:rsid w:val="00F91E12"/>
    <w:rsid w:val="00FA1D2F"/>
    <w:rsid w:val="00FA5754"/>
    <w:rsid w:val="00FA7A3B"/>
    <w:rsid w:val="00FB4F3E"/>
    <w:rsid w:val="00FB570A"/>
    <w:rsid w:val="00FC61E9"/>
    <w:rsid w:val="00FC74F5"/>
    <w:rsid w:val="00FD1474"/>
    <w:rsid w:val="00FE00DE"/>
    <w:rsid w:val="00FE33C1"/>
    <w:rsid w:val="00FE42D0"/>
    <w:rsid w:val="00FF1618"/>
    <w:rsid w:val="00FF1AAD"/>
    <w:rsid w:val="00FF5228"/>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C329"/>
  <w15:docId w15:val="{4C4FF1D6-7F5D-4FBE-90A6-225AA9E0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D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07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F591D"/>
    <w:pPr>
      <w:keepNext/>
      <w:outlineLvl w:val="2"/>
    </w:pPr>
    <w:rP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2D1"/>
    <w:rPr>
      <w:rFonts w:ascii="Tahoma" w:hAnsi="Tahoma" w:cs="Tahoma"/>
      <w:sz w:val="16"/>
      <w:szCs w:val="16"/>
    </w:rPr>
  </w:style>
  <w:style w:type="character" w:customStyle="1" w:styleId="BalloonTextChar">
    <w:name w:val="Balloon Text Char"/>
    <w:basedOn w:val="DefaultParagraphFont"/>
    <w:link w:val="BalloonText"/>
    <w:uiPriority w:val="99"/>
    <w:semiHidden/>
    <w:rsid w:val="003C52D1"/>
    <w:rPr>
      <w:rFonts w:ascii="Tahoma" w:hAnsi="Tahoma" w:cs="Tahoma"/>
      <w:sz w:val="16"/>
      <w:szCs w:val="16"/>
    </w:rPr>
  </w:style>
  <w:style w:type="paragraph" w:styleId="Title">
    <w:name w:val="Title"/>
    <w:basedOn w:val="Normal"/>
    <w:link w:val="TitleChar"/>
    <w:qFormat/>
    <w:rsid w:val="003C52D1"/>
    <w:pPr>
      <w:jc w:val="center"/>
    </w:pPr>
    <w:rPr>
      <w:rFonts w:ascii="Arial" w:hAnsi="Arial"/>
      <w:i/>
      <w:noProof/>
      <w:sz w:val="16"/>
    </w:rPr>
  </w:style>
  <w:style w:type="character" w:customStyle="1" w:styleId="TitleChar">
    <w:name w:val="Title Char"/>
    <w:basedOn w:val="DefaultParagraphFont"/>
    <w:link w:val="Title"/>
    <w:rsid w:val="003C52D1"/>
    <w:rPr>
      <w:rFonts w:ascii="Arial" w:eastAsia="Times New Roman" w:hAnsi="Arial" w:cs="Times New Roman"/>
      <w:i/>
      <w:noProof/>
      <w:sz w:val="16"/>
      <w:szCs w:val="20"/>
    </w:rPr>
  </w:style>
  <w:style w:type="paragraph" w:styleId="BodyText2">
    <w:name w:val="Body Text 2"/>
    <w:basedOn w:val="Normal"/>
    <w:link w:val="BodyText2Char"/>
    <w:rsid w:val="003C52D1"/>
    <w:rPr>
      <w:rFonts w:ascii="Berlin Sans FB" w:hAnsi="Berlin Sans FB"/>
    </w:rPr>
  </w:style>
  <w:style w:type="character" w:customStyle="1" w:styleId="BodyText2Char">
    <w:name w:val="Body Text 2 Char"/>
    <w:basedOn w:val="DefaultParagraphFont"/>
    <w:link w:val="BodyText2"/>
    <w:rsid w:val="003C52D1"/>
    <w:rPr>
      <w:rFonts w:ascii="Berlin Sans FB" w:eastAsia="Times New Roman" w:hAnsi="Berlin Sans FB" w:cs="Times New Roman"/>
      <w:szCs w:val="20"/>
    </w:rPr>
  </w:style>
  <w:style w:type="character" w:customStyle="1" w:styleId="Heading3Char">
    <w:name w:val="Heading 3 Char"/>
    <w:basedOn w:val="DefaultParagraphFont"/>
    <w:link w:val="Heading3"/>
    <w:rsid w:val="001F591D"/>
    <w:rPr>
      <w:rFonts w:ascii="Times New Roman" w:eastAsia="Times New Roman" w:hAnsi="Times New Roman" w:cs="Times New Roman"/>
      <w:b/>
      <w:noProof/>
      <w:sz w:val="28"/>
      <w:szCs w:val="20"/>
    </w:rPr>
  </w:style>
  <w:style w:type="character" w:styleId="Hyperlink">
    <w:name w:val="Hyperlink"/>
    <w:rsid w:val="001F591D"/>
    <w:rPr>
      <w:color w:val="0000FF"/>
      <w:u w:val="single"/>
    </w:rPr>
  </w:style>
  <w:style w:type="paragraph" w:styleId="BodyTextIndent">
    <w:name w:val="Body Text Indent"/>
    <w:basedOn w:val="Normal"/>
    <w:link w:val="BodyTextIndentChar"/>
    <w:uiPriority w:val="99"/>
    <w:semiHidden/>
    <w:unhideWhenUsed/>
    <w:rsid w:val="0043352A"/>
    <w:pPr>
      <w:spacing w:after="120"/>
      <w:ind w:left="360"/>
    </w:pPr>
  </w:style>
  <w:style w:type="character" w:customStyle="1" w:styleId="BodyTextIndentChar">
    <w:name w:val="Body Text Indent Char"/>
    <w:basedOn w:val="DefaultParagraphFont"/>
    <w:link w:val="BodyTextIndent"/>
    <w:uiPriority w:val="99"/>
    <w:semiHidden/>
    <w:rsid w:val="0043352A"/>
    <w:rPr>
      <w:rFonts w:ascii="Times New Roman" w:eastAsia="Times New Roman" w:hAnsi="Times New Roman" w:cs="Times New Roman"/>
      <w:sz w:val="20"/>
      <w:szCs w:val="20"/>
    </w:rPr>
  </w:style>
  <w:style w:type="paragraph" w:styleId="NoSpacing">
    <w:name w:val="No Spacing"/>
    <w:uiPriority w:val="1"/>
    <w:qFormat/>
    <w:rsid w:val="00E71F80"/>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C076B"/>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qFormat/>
    <w:rsid w:val="00217123"/>
    <w:pPr>
      <w:jc w:val="center"/>
    </w:pPr>
    <w:rPr>
      <w:rFonts w:ascii="Berlin Sans FB" w:hAnsi="Berlin Sans FB"/>
      <w:sz w:val="32"/>
    </w:rPr>
  </w:style>
  <w:style w:type="character" w:styleId="FollowedHyperlink">
    <w:name w:val="FollowedHyperlink"/>
    <w:basedOn w:val="DefaultParagraphFont"/>
    <w:uiPriority w:val="99"/>
    <w:semiHidden/>
    <w:unhideWhenUsed/>
    <w:rsid w:val="00480CCD"/>
    <w:rPr>
      <w:color w:val="800080" w:themeColor="followedHyperlink"/>
      <w:u w:val="single"/>
    </w:rPr>
  </w:style>
  <w:style w:type="paragraph" w:styleId="Header">
    <w:name w:val="header"/>
    <w:basedOn w:val="Normal"/>
    <w:link w:val="HeaderChar"/>
    <w:uiPriority w:val="99"/>
    <w:unhideWhenUsed/>
    <w:rsid w:val="00F05318"/>
    <w:pPr>
      <w:tabs>
        <w:tab w:val="center" w:pos="4680"/>
        <w:tab w:val="right" w:pos="9360"/>
      </w:tabs>
    </w:pPr>
  </w:style>
  <w:style w:type="character" w:customStyle="1" w:styleId="HeaderChar">
    <w:name w:val="Header Char"/>
    <w:basedOn w:val="DefaultParagraphFont"/>
    <w:link w:val="Header"/>
    <w:uiPriority w:val="99"/>
    <w:rsid w:val="00F0531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5318"/>
    <w:pPr>
      <w:tabs>
        <w:tab w:val="center" w:pos="4680"/>
        <w:tab w:val="right" w:pos="9360"/>
      </w:tabs>
    </w:pPr>
  </w:style>
  <w:style w:type="character" w:customStyle="1" w:styleId="FooterChar">
    <w:name w:val="Footer Char"/>
    <w:basedOn w:val="DefaultParagraphFont"/>
    <w:link w:val="Footer"/>
    <w:uiPriority w:val="99"/>
    <w:rsid w:val="00F0531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21CEA"/>
    <w:rPr>
      <w:color w:val="605E5C"/>
      <w:shd w:val="clear" w:color="auto" w:fill="E1DFDD"/>
    </w:rPr>
  </w:style>
  <w:style w:type="paragraph" w:styleId="ListParagraph">
    <w:name w:val="List Paragraph"/>
    <w:basedOn w:val="Normal"/>
    <w:uiPriority w:val="34"/>
    <w:qFormat/>
    <w:rsid w:val="00150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68511">
      <w:bodyDiv w:val="1"/>
      <w:marLeft w:val="0"/>
      <w:marRight w:val="0"/>
      <w:marTop w:val="0"/>
      <w:marBottom w:val="0"/>
      <w:divBdr>
        <w:top w:val="none" w:sz="0" w:space="0" w:color="auto"/>
        <w:left w:val="none" w:sz="0" w:space="0" w:color="auto"/>
        <w:bottom w:val="none" w:sz="0" w:space="0" w:color="auto"/>
        <w:right w:val="none" w:sz="0" w:space="0" w:color="auto"/>
      </w:divBdr>
    </w:div>
    <w:div w:id="626661596">
      <w:bodyDiv w:val="1"/>
      <w:marLeft w:val="0"/>
      <w:marRight w:val="0"/>
      <w:marTop w:val="0"/>
      <w:marBottom w:val="0"/>
      <w:divBdr>
        <w:top w:val="none" w:sz="0" w:space="0" w:color="auto"/>
        <w:left w:val="none" w:sz="0" w:space="0" w:color="auto"/>
        <w:bottom w:val="none" w:sz="0" w:space="0" w:color="auto"/>
        <w:right w:val="none" w:sz="0" w:space="0" w:color="auto"/>
      </w:divBdr>
    </w:div>
    <w:div w:id="18932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sAinLA@yahoo.com" TargetMode="External"/><Relationship Id="rId4" Type="http://schemas.openxmlformats.org/officeDocument/2006/relationships/webSettings" Target="webSettings.xml"/><Relationship Id="rId9" Type="http://schemas.openxmlformats.org/officeDocument/2006/relationships/hyperlink" Target="https://afwa-ima-tax2026.eventb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dc:creator>
  <cp:lastModifiedBy>Rochelle Caballero</cp:lastModifiedBy>
  <cp:revision>3</cp:revision>
  <cp:lastPrinted>2024-01-10T17:15:00Z</cp:lastPrinted>
  <dcterms:created xsi:type="dcterms:W3CDTF">2025-12-26T19:01:00Z</dcterms:created>
  <dcterms:modified xsi:type="dcterms:W3CDTF">2025-12-26T19:05:00Z</dcterms:modified>
</cp:coreProperties>
</file>